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DA0E3" w14:textId="6F3112B0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7F0EE5">
        <w:rPr>
          <w:rFonts w:ascii="Arial" w:hAnsi="Arial" w:cs="Arial"/>
          <w:b/>
          <w:bCs/>
          <w:sz w:val="22"/>
        </w:rPr>
        <w:t>9</w:t>
      </w:r>
      <w:r w:rsidR="004005D3">
        <w:rPr>
          <w:rFonts w:ascii="Arial" w:hAnsi="Arial" w:cs="Arial"/>
          <w:b/>
          <w:bCs/>
          <w:sz w:val="22"/>
        </w:rPr>
        <w:t>e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>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</w:t>
      </w:r>
      <w:r w:rsidR="004005D3">
        <w:rPr>
          <w:rFonts w:ascii="Arial" w:hAnsi="Arial" w:cs="Arial"/>
          <w:b/>
          <w:bCs/>
          <w:sz w:val="22"/>
        </w:rPr>
        <w:t>201</w:t>
      </w:r>
      <w:r w:rsidR="008F068A">
        <w:rPr>
          <w:rFonts w:ascii="Arial" w:hAnsi="Arial" w:cs="Arial"/>
          <w:b/>
          <w:bCs/>
          <w:sz w:val="22"/>
        </w:rPr>
        <w:t>52</w:t>
      </w:r>
      <w:r w:rsidR="00B54A86">
        <w:rPr>
          <w:rFonts w:ascii="Arial" w:hAnsi="Arial" w:cs="Arial"/>
          <w:b/>
          <w:bCs/>
          <w:sz w:val="22"/>
        </w:rPr>
        <w:t>5</w:t>
      </w:r>
    </w:p>
    <w:p w14:paraId="551169FD" w14:textId="3380008D" w:rsidR="004005D3" w:rsidRDefault="007F0EE5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5B61B0">
        <w:rPr>
          <w:rFonts w:ascii="Arial" w:hAnsi="Arial" w:cs="Arial"/>
          <w:b/>
          <w:bCs/>
          <w:sz w:val="22"/>
        </w:rPr>
        <w:t>14</w:t>
      </w:r>
      <w:r w:rsidR="00A93DEB" w:rsidRPr="00A93DEB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</w:t>
      </w:r>
      <w:r w:rsidR="004005D3">
        <w:rPr>
          <w:rFonts w:ascii="Arial" w:hAnsi="Arial" w:cs="Arial"/>
          <w:b/>
          <w:bCs/>
          <w:sz w:val="22"/>
        </w:rPr>
        <w:t xml:space="preserve"> </w:t>
      </w:r>
      <w:r w:rsidR="005B61B0">
        <w:rPr>
          <w:rFonts w:ascii="Arial" w:hAnsi="Arial" w:cs="Arial"/>
          <w:b/>
          <w:bCs/>
          <w:sz w:val="22"/>
        </w:rPr>
        <w:t>18</w:t>
      </w:r>
      <w:r w:rsidR="005B61B0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="00325ACB" w:rsidRPr="00325ACB">
        <w:rPr>
          <w:rFonts w:ascii="Arial" w:hAnsi="Arial" w:cs="Arial"/>
          <w:b/>
          <w:bCs/>
          <w:sz w:val="22"/>
        </w:rPr>
        <w:t>20</w:t>
      </w:r>
      <w:r w:rsidR="004005D3">
        <w:rPr>
          <w:rFonts w:ascii="Arial" w:hAnsi="Arial" w:cs="Arial"/>
          <w:b/>
          <w:bCs/>
          <w:sz w:val="22"/>
        </w:rPr>
        <w:t>20</w:t>
      </w:r>
    </w:p>
    <w:p w14:paraId="0351D878" w14:textId="055A5931" w:rsidR="0066434B" w:rsidRPr="00341F45" w:rsidRDefault="004005D3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Electronic </w:t>
      </w:r>
      <w:r w:rsidR="00D43D5A">
        <w:rPr>
          <w:rFonts w:ascii="Arial" w:hAnsi="Arial" w:cs="Arial"/>
          <w:b/>
          <w:bCs/>
          <w:sz w:val="22"/>
        </w:rPr>
        <w:t>M</w:t>
      </w:r>
      <w:r>
        <w:rPr>
          <w:rFonts w:ascii="Arial" w:hAnsi="Arial" w:cs="Arial"/>
          <w:b/>
          <w:bCs/>
          <w:sz w:val="22"/>
        </w:rPr>
        <w:t>eeting</w:t>
      </w:r>
      <w:r w:rsidR="000B733F">
        <w:rPr>
          <w:rFonts w:ascii="Arial" w:hAnsi="Arial" w:cs="Arial"/>
          <w:b/>
          <w:bCs/>
          <w:sz w:val="22"/>
        </w:rPr>
        <w:tab/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1E7CF3FA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005D3">
        <w:rPr>
          <w:rFonts w:ascii="Arial" w:hAnsi="Arial"/>
          <w:sz w:val="22"/>
        </w:rPr>
        <w:t>9.1</w:t>
      </w:r>
      <w:r w:rsidR="00B54A86">
        <w:rPr>
          <w:rFonts w:ascii="Arial" w:hAnsi="Arial"/>
          <w:sz w:val="22"/>
        </w:rPr>
        <w:t>0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0E48FDD0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B54A86" w:rsidRPr="00B54A86">
        <w:rPr>
          <w:rFonts w:ascii="Arial" w:hAnsi="Arial"/>
          <w:sz w:val="22"/>
        </w:rPr>
        <w:t>NR Licensed-Unlicensed capability differentiation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1EC1BF57" w:rsidR="00902FEA" w:rsidRPr="00FC2A81" w:rsidRDefault="00E23895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52DC1529" w14:textId="172225E1" w:rsidR="00C0314F" w:rsidRDefault="00F422F2" w:rsidP="00977DC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</w:t>
      </w:r>
      <w:r w:rsidR="00C4055D">
        <w:rPr>
          <w:rFonts w:eastAsia="MS Mincho"/>
          <w:lang w:val="en-US"/>
        </w:rPr>
        <w:t>t</w:t>
      </w:r>
      <w:r w:rsidR="00F170B4">
        <w:rPr>
          <w:rFonts w:eastAsia="MS Mincho"/>
          <w:lang w:val="en-US"/>
        </w:rPr>
        <w:t xml:space="preserve"> RAN</w:t>
      </w:r>
      <w:r w:rsidR="00A87FEE">
        <w:rPr>
          <w:rFonts w:eastAsia="MS Mincho"/>
          <w:lang w:val="en-US"/>
        </w:rPr>
        <w:t>1</w:t>
      </w:r>
      <w:r w:rsidR="00F170B4">
        <w:rPr>
          <w:rFonts w:eastAsia="MS Mincho"/>
          <w:lang w:val="en-US"/>
        </w:rPr>
        <w:t>#</w:t>
      </w:r>
      <w:r w:rsidR="00A87FEE">
        <w:rPr>
          <w:rFonts w:eastAsia="MS Mincho"/>
          <w:lang w:val="en-US"/>
        </w:rPr>
        <w:t>102</w:t>
      </w:r>
      <w:r w:rsidR="00C4055D">
        <w:rPr>
          <w:rFonts w:eastAsia="MS Mincho"/>
          <w:lang w:val="en-US"/>
        </w:rPr>
        <w:t>e</w:t>
      </w:r>
      <w:r w:rsidR="00F170B4">
        <w:rPr>
          <w:rFonts w:eastAsia="MS Mincho"/>
          <w:lang w:val="en-US"/>
        </w:rPr>
        <w:t xml:space="preserve">, </w:t>
      </w:r>
      <w:r w:rsidR="00C4055D">
        <w:rPr>
          <w:rFonts w:eastAsia="MS Mincho"/>
          <w:lang w:val="en-US"/>
        </w:rPr>
        <w:t xml:space="preserve">the Rel-16 </w:t>
      </w:r>
      <w:r w:rsidR="00A87FEE">
        <w:rPr>
          <w:rFonts w:eastAsia="MS Mincho"/>
          <w:lang w:val="en-US"/>
        </w:rPr>
        <w:t>UE feature list was mostly</w:t>
      </w:r>
      <w:r w:rsidR="00C4055D">
        <w:rPr>
          <w:rFonts w:eastAsia="MS Mincho"/>
          <w:lang w:val="en-US"/>
        </w:rPr>
        <w:t xml:space="preserve"> complete</w:t>
      </w:r>
      <w:r w:rsidR="00674047">
        <w:rPr>
          <w:rFonts w:eastAsia="MS Mincho"/>
          <w:lang w:val="en-US"/>
        </w:rPr>
        <w:t>d</w:t>
      </w:r>
      <w:r w:rsidR="00797746">
        <w:rPr>
          <w:rFonts w:eastAsia="MS Mincho"/>
          <w:lang w:val="en-US"/>
        </w:rPr>
        <w:t xml:space="preserve"> [1]</w:t>
      </w:r>
      <w:r w:rsidR="0077047E">
        <w:rPr>
          <w:rFonts w:eastAsia="MS Mincho"/>
          <w:lang w:val="en-US"/>
        </w:rPr>
        <w:t>[2]</w:t>
      </w:r>
      <w:r w:rsidR="00C4055D">
        <w:rPr>
          <w:rFonts w:eastAsia="MS Mincho"/>
          <w:lang w:val="en-US"/>
        </w:rPr>
        <w:t xml:space="preserve">; however, </w:t>
      </w:r>
      <w:r w:rsidR="00A87FEE">
        <w:rPr>
          <w:rFonts w:eastAsia="MS Mincho"/>
          <w:lang w:val="en-US"/>
        </w:rPr>
        <w:t>the</w:t>
      </w:r>
      <w:r w:rsidR="00795FAE">
        <w:rPr>
          <w:rFonts w:eastAsia="MS Mincho"/>
          <w:lang w:val="en-US"/>
        </w:rPr>
        <w:t xml:space="preserve"> topic of</w:t>
      </w:r>
      <w:r w:rsidR="00A87FEE">
        <w:rPr>
          <w:rFonts w:eastAsia="MS Mincho"/>
          <w:lang w:val="en-US"/>
        </w:rPr>
        <w:t xml:space="preserve"> </w:t>
      </w:r>
      <w:r w:rsidR="00B21446">
        <w:rPr>
          <w:rFonts w:eastAsia="MS Mincho"/>
          <w:lang w:val="en-US"/>
        </w:rPr>
        <w:t>relations</w:t>
      </w:r>
      <w:r w:rsidR="00B25EE3">
        <w:rPr>
          <w:rFonts w:eastAsia="MS Mincho"/>
          <w:lang w:val="en-US"/>
        </w:rPr>
        <w:t xml:space="preserve"> between licensed and unlicensed features still </w:t>
      </w:r>
      <w:r w:rsidR="00E72505">
        <w:rPr>
          <w:rFonts w:eastAsia="MS Mincho"/>
          <w:lang w:val="en-US"/>
        </w:rPr>
        <w:t>came up multiple times</w:t>
      </w:r>
      <w:r w:rsidR="00057A5E">
        <w:rPr>
          <w:rFonts w:eastAsia="MS Mincho"/>
          <w:lang w:val="en-US"/>
        </w:rPr>
        <w:t>.</w:t>
      </w:r>
    </w:p>
    <w:p w14:paraId="01F1F112" w14:textId="10A7944F" w:rsidR="00E23895" w:rsidRDefault="00977DC2" w:rsidP="00977DC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 w:rsidR="00057A5E">
        <w:rPr>
          <w:rFonts w:eastAsia="MS Mincho"/>
          <w:lang w:val="en-US"/>
        </w:rPr>
        <w:t>n this contribution we give our view</w:t>
      </w:r>
      <w:r>
        <w:rPr>
          <w:rFonts w:eastAsia="MS Mincho"/>
          <w:lang w:val="en-US"/>
        </w:rPr>
        <w:t xml:space="preserve"> regarding this topic</w:t>
      </w:r>
      <w:r w:rsidR="003D3F61">
        <w:rPr>
          <w:rFonts w:eastAsia="MS Mincho"/>
          <w:lang w:val="en-US"/>
        </w:rPr>
        <w:t xml:space="preserve">. </w:t>
      </w:r>
    </w:p>
    <w:p w14:paraId="5DB73EDC" w14:textId="544F02D8" w:rsidR="00331267" w:rsidRDefault="00331267" w:rsidP="00313DE3">
      <w:pPr>
        <w:spacing w:after="0"/>
        <w:rPr>
          <w:rFonts w:eastAsia="MS Mincho"/>
          <w:lang w:val="en-US"/>
        </w:rPr>
      </w:pPr>
    </w:p>
    <w:p w14:paraId="04CC3EC7" w14:textId="5B7F5CC3" w:rsidR="00E23895" w:rsidRDefault="00121C3F" w:rsidP="00E23895">
      <w:pPr>
        <w:pStyle w:val="Heading1"/>
        <w:rPr>
          <w:rFonts w:eastAsia="MS Mincho"/>
          <w:lang w:val="en-US"/>
        </w:rPr>
      </w:pPr>
      <w:r>
        <w:rPr>
          <w:rFonts w:eastAsia="MS Mincho"/>
          <w:lang w:val="en-US"/>
        </w:rPr>
        <w:t>Discussion</w:t>
      </w:r>
    </w:p>
    <w:p w14:paraId="79565DE3" w14:textId="57D080A0" w:rsidR="00795FAE" w:rsidRDefault="00795FAE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believe it is </w:t>
      </w:r>
      <w:r w:rsidR="006F0F5A">
        <w:rPr>
          <w:rFonts w:eastAsia="MS Mincho"/>
          <w:lang w:val="en-US"/>
        </w:rPr>
        <w:t xml:space="preserve">essential that the discussion is separated to </w:t>
      </w:r>
      <w:r w:rsidR="006F0F5A" w:rsidRPr="001C439B">
        <w:rPr>
          <w:rFonts w:eastAsia="MS Mincho"/>
          <w:u w:val="single"/>
          <w:lang w:val="en-US"/>
        </w:rPr>
        <w:t>two distinct topics</w:t>
      </w:r>
      <w:r w:rsidR="006F0F5A">
        <w:rPr>
          <w:rFonts w:eastAsia="MS Mincho"/>
          <w:lang w:val="en-US"/>
        </w:rPr>
        <w:t xml:space="preserve">: </w:t>
      </w:r>
    </w:p>
    <w:p w14:paraId="74E350E4" w14:textId="77777777" w:rsidR="00D840E1" w:rsidRDefault="00D840E1" w:rsidP="00313DE3">
      <w:pPr>
        <w:spacing w:after="0"/>
        <w:rPr>
          <w:rFonts w:eastAsia="MS Mincho"/>
          <w:lang w:val="en-US"/>
        </w:rPr>
      </w:pPr>
    </w:p>
    <w:p w14:paraId="7A6B0935" w14:textId="77777777" w:rsidR="00FA0684" w:rsidRDefault="00FA0684" w:rsidP="00FA0684">
      <w:pPr>
        <w:spacing w:after="0"/>
        <w:rPr>
          <w:lang w:val="en-US"/>
        </w:rPr>
      </w:pPr>
    </w:p>
    <w:p w14:paraId="1FD02010" w14:textId="3D299562" w:rsidR="00981178" w:rsidRPr="00A4339D" w:rsidRDefault="00112999" w:rsidP="00112999">
      <w:pPr>
        <w:spacing w:after="0"/>
        <w:rPr>
          <w:rFonts w:eastAsia="MS Mincho"/>
          <w:b/>
          <w:bCs/>
          <w:lang w:val="en-US"/>
        </w:rPr>
      </w:pPr>
      <w:r>
        <w:rPr>
          <w:b/>
          <w:bCs/>
          <w:lang w:val="en-US"/>
        </w:rPr>
        <w:t>Issue #1</w:t>
      </w:r>
      <w:r w:rsidR="00FA0684"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="00712C04">
        <w:rPr>
          <w:rFonts w:eastAsia="MS Mincho"/>
          <w:b/>
          <w:bCs/>
          <w:lang w:val="en-US"/>
        </w:rPr>
        <w:t>Are</w:t>
      </w:r>
      <w:r w:rsidR="00981178" w:rsidRPr="00A4339D">
        <w:rPr>
          <w:rFonts w:eastAsia="MS Mincho"/>
          <w:b/>
          <w:bCs/>
          <w:lang w:val="en-US"/>
        </w:rPr>
        <w:t xml:space="preserve"> particular feature</w:t>
      </w:r>
      <w:r w:rsidR="00712C04">
        <w:rPr>
          <w:rFonts w:eastAsia="MS Mincho"/>
          <w:b/>
          <w:bCs/>
          <w:lang w:val="en-US"/>
        </w:rPr>
        <w:t>s</w:t>
      </w:r>
      <w:r w:rsidR="00981178" w:rsidRPr="00A4339D">
        <w:rPr>
          <w:rFonts w:eastAsia="MS Mincho"/>
          <w:b/>
          <w:bCs/>
          <w:lang w:val="en-US"/>
        </w:rPr>
        <w:t xml:space="preserve"> applicable only to licensed or </w:t>
      </w:r>
      <w:r w:rsidR="003330E4">
        <w:rPr>
          <w:rFonts w:eastAsia="MS Mincho"/>
          <w:b/>
          <w:bCs/>
          <w:lang w:val="en-US"/>
        </w:rPr>
        <w:t xml:space="preserve">only to </w:t>
      </w:r>
      <w:r w:rsidR="00981178" w:rsidRPr="00A4339D">
        <w:rPr>
          <w:rFonts w:eastAsia="MS Mincho"/>
          <w:b/>
          <w:bCs/>
          <w:lang w:val="en-US"/>
        </w:rPr>
        <w:t xml:space="preserve">unlicensed, or to </w:t>
      </w:r>
      <w:proofErr w:type="gramStart"/>
      <w:r w:rsidR="00981178" w:rsidRPr="00A4339D">
        <w:rPr>
          <w:rFonts w:eastAsia="MS Mincho"/>
          <w:b/>
          <w:bCs/>
          <w:lang w:val="en-US"/>
        </w:rPr>
        <w:t>both</w:t>
      </w:r>
      <w:r w:rsidR="00B42283">
        <w:rPr>
          <w:rFonts w:eastAsia="MS Mincho"/>
          <w:b/>
          <w:bCs/>
          <w:lang w:val="en-US"/>
        </w:rPr>
        <w:t xml:space="preserve"> </w:t>
      </w:r>
      <w:r w:rsidR="00981178" w:rsidRPr="00A4339D">
        <w:rPr>
          <w:rFonts w:eastAsia="MS Mincho"/>
          <w:b/>
          <w:bCs/>
          <w:lang w:val="en-US"/>
        </w:rPr>
        <w:t>?</w:t>
      </w:r>
      <w:proofErr w:type="gramEnd"/>
      <w:r w:rsidR="00981178" w:rsidRPr="00A4339D">
        <w:rPr>
          <w:rFonts w:eastAsia="MS Mincho"/>
          <w:b/>
          <w:bCs/>
          <w:lang w:val="en-US"/>
        </w:rPr>
        <w:t>​</w:t>
      </w:r>
    </w:p>
    <w:p w14:paraId="0E6ACD13" w14:textId="77777777" w:rsidR="00981178" w:rsidRPr="00981178" w:rsidRDefault="00981178" w:rsidP="00981178">
      <w:pPr>
        <w:spacing w:after="0"/>
        <w:rPr>
          <w:rFonts w:eastAsia="MS Mincho"/>
          <w:lang w:val="en-US"/>
        </w:rPr>
      </w:pPr>
    </w:p>
    <w:p w14:paraId="0E83F50B" w14:textId="77777777" w:rsidR="00A4339D" w:rsidRDefault="00A4339D" w:rsidP="00981178">
      <w:pPr>
        <w:spacing w:after="0"/>
        <w:rPr>
          <w:rFonts w:eastAsia="MS Mincho"/>
          <w:lang w:val="en-US"/>
        </w:rPr>
      </w:pPr>
    </w:p>
    <w:p w14:paraId="6DBECF2B" w14:textId="461690B6" w:rsidR="00A4339D" w:rsidRPr="00A4339D" w:rsidRDefault="00112999" w:rsidP="00830503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b/>
          <w:bCs/>
          <w:lang w:val="en-US"/>
        </w:rPr>
        <w:t>Issue #2</w:t>
      </w:r>
      <w:r w:rsidR="00A4339D">
        <w:rPr>
          <w:b/>
          <w:bCs/>
          <w:lang w:val="en-US"/>
        </w:rPr>
        <w:t>:</w:t>
      </w:r>
      <w:r>
        <w:rPr>
          <w:b/>
          <w:bCs/>
          <w:lang w:val="en-US"/>
        </w:rPr>
        <w:tab/>
      </w:r>
      <w:r w:rsidR="00830503">
        <w:rPr>
          <w:rFonts w:eastAsia="MS Mincho"/>
          <w:b/>
          <w:bCs/>
          <w:lang w:val="en-US"/>
        </w:rPr>
        <w:t xml:space="preserve">Should the UE capabilities differentiated for </w:t>
      </w:r>
      <w:r w:rsidR="00A4339D" w:rsidRPr="00A4339D">
        <w:rPr>
          <w:rFonts w:eastAsia="MS Mincho"/>
          <w:b/>
          <w:bCs/>
          <w:lang w:val="en-US"/>
        </w:rPr>
        <w:t>feature</w:t>
      </w:r>
      <w:r w:rsidR="00830503">
        <w:rPr>
          <w:rFonts w:eastAsia="MS Mincho"/>
          <w:b/>
          <w:bCs/>
          <w:lang w:val="en-US"/>
        </w:rPr>
        <w:t>s</w:t>
      </w:r>
      <w:r w:rsidR="00A4339D" w:rsidRPr="00A4339D">
        <w:rPr>
          <w:rFonts w:eastAsia="MS Mincho"/>
          <w:b/>
          <w:bCs/>
          <w:lang w:val="en-US"/>
        </w:rPr>
        <w:t xml:space="preserve"> </w:t>
      </w:r>
      <w:r w:rsidR="00474269">
        <w:rPr>
          <w:rFonts w:eastAsia="MS Mincho"/>
          <w:b/>
          <w:bCs/>
          <w:lang w:val="en-US"/>
        </w:rPr>
        <w:t xml:space="preserve">that </w:t>
      </w:r>
      <w:r w:rsidR="00830503">
        <w:rPr>
          <w:rFonts w:eastAsia="MS Mincho"/>
          <w:b/>
          <w:bCs/>
          <w:lang w:val="en-US"/>
        </w:rPr>
        <w:t>are</w:t>
      </w:r>
      <w:r w:rsidR="00474269">
        <w:rPr>
          <w:rFonts w:eastAsia="MS Mincho"/>
          <w:b/>
          <w:bCs/>
          <w:lang w:val="en-US"/>
        </w:rPr>
        <w:t xml:space="preserve"> applicable to both</w:t>
      </w:r>
      <w:r w:rsidR="00A4339D" w:rsidRPr="00A4339D">
        <w:rPr>
          <w:rFonts w:eastAsia="MS Mincho"/>
          <w:b/>
          <w:bCs/>
          <w:lang w:val="en-US"/>
        </w:rPr>
        <w:t xml:space="preserve"> licensed </w:t>
      </w:r>
      <w:r w:rsidR="00474269">
        <w:rPr>
          <w:rFonts w:eastAsia="MS Mincho"/>
          <w:b/>
          <w:bCs/>
          <w:lang w:val="en-US"/>
        </w:rPr>
        <w:t>and</w:t>
      </w:r>
      <w:r w:rsidR="00830503">
        <w:rPr>
          <w:rFonts w:eastAsia="MS Mincho"/>
          <w:b/>
          <w:bCs/>
          <w:lang w:val="en-US"/>
        </w:rPr>
        <w:t xml:space="preserve"> </w:t>
      </w:r>
      <w:proofErr w:type="gramStart"/>
      <w:r w:rsidR="00A4339D" w:rsidRPr="00A4339D">
        <w:rPr>
          <w:rFonts w:eastAsia="MS Mincho"/>
          <w:b/>
          <w:bCs/>
          <w:lang w:val="en-US"/>
        </w:rPr>
        <w:t>unlicensed</w:t>
      </w:r>
      <w:r w:rsidR="00B42283">
        <w:rPr>
          <w:rFonts w:eastAsia="MS Mincho"/>
          <w:b/>
          <w:bCs/>
          <w:lang w:val="en-US"/>
        </w:rPr>
        <w:t xml:space="preserve"> </w:t>
      </w:r>
      <w:r w:rsidR="00A4339D" w:rsidRPr="00A4339D">
        <w:rPr>
          <w:rFonts w:eastAsia="MS Mincho"/>
          <w:b/>
          <w:bCs/>
          <w:lang w:val="en-US"/>
        </w:rPr>
        <w:t>?</w:t>
      </w:r>
      <w:proofErr w:type="gramEnd"/>
      <w:r w:rsidR="00A4339D" w:rsidRPr="00A4339D">
        <w:rPr>
          <w:rFonts w:eastAsia="MS Mincho"/>
          <w:b/>
          <w:bCs/>
          <w:lang w:val="en-US"/>
        </w:rPr>
        <w:t>​</w:t>
      </w:r>
    </w:p>
    <w:p w14:paraId="2DF07B28" w14:textId="77777777" w:rsidR="00A4339D" w:rsidRDefault="00A4339D" w:rsidP="00981178">
      <w:pPr>
        <w:spacing w:after="0"/>
        <w:rPr>
          <w:rFonts w:eastAsia="MS Mincho"/>
          <w:lang w:val="en-US"/>
        </w:rPr>
      </w:pPr>
    </w:p>
    <w:p w14:paraId="1A8CC843" w14:textId="77777777" w:rsidR="00A4339D" w:rsidRDefault="00A4339D" w:rsidP="00981178">
      <w:pPr>
        <w:spacing w:after="0"/>
        <w:rPr>
          <w:rFonts w:eastAsia="MS Mincho"/>
          <w:lang w:val="en-US"/>
        </w:rPr>
      </w:pPr>
    </w:p>
    <w:p w14:paraId="5337CE64" w14:textId="6FD06F10" w:rsidR="00A4339D" w:rsidRDefault="0099416A" w:rsidP="00981178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the following, we discuss our views regarding </w:t>
      </w:r>
      <w:r w:rsidR="00700E84">
        <w:rPr>
          <w:rFonts w:eastAsia="MS Mincho"/>
          <w:lang w:val="en-US"/>
        </w:rPr>
        <w:t>each of the</w:t>
      </w:r>
      <w:r w:rsidR="003330E4">
        <w:rPr>
          <w:rFonts w:eastAsia="MS Mincho"/>
          <w:lang w:val="en-US"/>
        </w:rPr>
        <w:t>se</w:t>
      </w:r>
      <w:r w:rsidR="00700E84">
        <w:rPr>
          <w:rFonts w:eastAsia="MS Mincho"/>
          <w:lang w:val="en-US"/>
        </w:rPr>
        <w:t xml:space="preserve"> two issues</w:t>
      </w:r>
    </w:p>
    <w:p w14:paraId="50E38A6A" w14:textId="234CBDCF" w:rsidR="00A4339D" w:rsidRDefault="00A4339D" w:rsidP="00981178">
      <w:pPr>
        <w:spacing w:after="0"/>
        <w:rPr>
          <w:rFonts w:eastAsia="MS Mincho"/>
          <w:lang w:val="en-US"/>
        </w:rPr>
      </w:pPr>
    </w:p>
    <w:p w14:paraId="521A68A4" w14:textId="5A2D4F7E" w:rsidR="00700E84" w:rsidRDefault="00700E84" w:rsidP="00981178">
      <w:pPr>
        <w:spacing w:after="0"/>
        <w:rPr>
          <w:rFonts w:eastAsia="MS Mincho"/>
          <w:lang w:val="en-US"/>
        </w:rPr>
      </w:pPr>
    </w:p>
    <w:p w14:paraId="2F493F01" w14:textId="38FA17CA" w:rsidR="00A4339D" w:rsidRPr="000E610C" w:rsidRDefault="00700E84" w:rsidP="000E610C">
      <w:pPr>
        <w:pStyle w:val="Heading2"/>
        <w:rPr>
          <w:lang w:val="en-US"/>
        </w:rPr>
      </w:pPr>
      <w:r>
        <w:rPr>
          <w:lang w:val="en-US"/>
        </w:rPr>
        <w:t>Feature applicability</w:t>
      </w:r>
    </w:p>
    <w:p w14:paraId="0F1B72DD" w14:textId="0EB73100" w:rsidR="00A4339D" w:rsidRDefault="000E610C" w:rsidP="00981178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general, </w:t>
      </w:r>
      <w:r w:rsidR="00D65F87">
        <w:rPr>
          <w:rFonts w:eastAsia="MS Mincho"/>
          <w:lang w:val="en-US"/>
        </w:rPr>
        <w:t xml:space="preserve">we believe there should be a bias towards applying all </w:t>
      </w:r>
      <w:r w:rsidR="00A914C3">
        <w:rPr>
          <w:rFonts w:eastAsia="MS Mincho"/>
          <w:lang w:val="en-US"/>
        </w:rPr>
        <w:t xml:space="preserve">features to both licensed and unlicensed where it is feasible and beneficial. </w:t>
      </w:r>
      <w:r w:rsidR="00EC301A">
        <w:rPr>
          <w:rFonts w:eastAsia="MS Mincho"/>
          <w:lang w:val="en-US"/>
        </w:rPr>
        <w:t xml:space="preserve">For a more detailed discussion, two cases can be distinguished: </w:t>
      </w:r>
    </w:p>
    <w:p w14:paraId="24DF7A7C" w14:textId="77777777" w:rsidR="00BC4D2A" w:rsidRDefault="00BC4D2A" w:rsidP="00981178">
      <w:pPr>
        <w:spacing w:after="0"/>
        <w:rPr>
          <w:rFonts w:eastAsia="MS Mincho"/>
          <w:lang w:val="en-US"/>
        </w:rPr>
      </w:pPr>
    </w:p>
    <w:p w14:paraId="15A5D5D1" w14:textId="77777777" w:rsidR="00EC301A" w:rsidRDefault="00EC301A" w:rsidP="00981178">
      <w:pPr>
        <w:spacing w:after="0"/>
        <w:rPr>
          <w:rFonts w:eastAsia="MS Mincho"/>
          <w:lang w:val="en-US"/>
        </w:rPr>
      </w:pPr>
    </w:p>
    <w:p w14:paraId="1F8F0BF7" w14:textId="66C70C88" w:rsidR="00EC301A" w:rsidRDefault="00EC301A" w:rsidP="00EC301A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b/>
          <w:bCs/>
          <w:lang w:val="en-US"/>
        </w:rPr>
        <w:t>Issue #1a:</w:t>
      </w:r>
      <w:r>
        <w:rPr>
          <w:b/>
          <w:bCs/>
          <w:lang w:val="en-US"/>
        </w:rPr>
        <w:tab/>
      </w:r>
      <w:r w:rsidRPr="00EC301A">
        <w:rPr>
          <w:rFonts w:eastAsia="MS Mincho"/>
          <w:b/>
          <w:bCs/>
          <w:lang w:val="en-US"/>
        </w:rPr>
        <w:t>Do feature</w:t>
      </w:r>
      <w:r>
        <w:rPr>
          <w:rFonts w:eastAsia="MS Mincho"/>
          <w:b/>
          <w:bCs/>
          <w:lang w:val="en-US"/>
        </w:rPr>
        <w:t>s</w:t>
      </w:r>
      <w:r w:rsidRPr="00EC301A">
        <w:rPr>
          <w:rFonts w:eastAsia="MS Mincho"/>
          <w:b/>
          <w:bCs/>
          <w:lang w:val="en-US"/>
        </w:rPr>
        <w:t xml:space="preserve"> originally introduced to unlicensed apply to </w:t>
      </w:r>
      <w:proofErr w:type="gramStart"/>
      <w:r w:rsidRPr="00EC301A">
        <w:rPr>
          <w:rFonts w:eastAsia="MS Mincho"/>
          <w:b/>
          <w:bCs/>
          <w:lang w:val="en-US"/>
        </w:rPr>
        <w:t>licensed</w:t>
      </w:r>
      <w:r w:rsidRPr="00A4339D">
        <w:rPr>
          <w:rFonts w:eastAsia="MS Mincho"/>
          <w:b/>
          <w:bCs/>
          <w:lang w:val="en-US"/>
        </w:rPr>
        <w:t>?​</w:t>
      </w:r>
      <w:proofErr w:type="gramEnd"/>
    </w:p>
    <w:p w14:paraId="7D38B5E3" w14:textId="03A6C8AB" w:rsidR="00EC301A" w:rsidRDefault="00EC301A" w:rsidP="00EC301A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306CFDB2" w14:textId="264D2433" w:rsidR="00EC301A" w:rsidRDefault="00EC301A" w:rsidP="00EC301A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769E9FE3" w14:textId="3084C7A3" w:rsidR="00C246A7" w:rsidRPr="001F52B5" w:rsidRDefault="00C246A7" w:rsidP="00BC4D2A">
      <w:pPr>
        <w:spacing w:after="0"/>
        <w:rPr>
          <w:rFonts w:eastAsia="MS Mincho"/>
          <w:lang w:val="en-US"/>
        </w:rPr>
      </w:pPr>
      <w:r w:rsidRPr="001F52B5">
        <w:rPr>
          <w:rFonts w:eastAsia="MS Mincho"/>
          <w:lang w:val="en-US"/>
        </w:rPr>
        <w:t>For this,</w:t>
      </w:r>
      <w:r w:rsidR="00BB2613" w:rsidRPr="001F52B5">
        <w:rPr>
          <w:rFonts w:eastAsia="MS Mincho"/>
          <w:lang w:val="en-US"/>
        </w:rPr>
        <w:t xml:space="preserve"> feature by feature discussion is beneficial</w:t>
      </w:r>
      <w:r w:rsidR="001A4BF8">
        <w:rPr>
          <w:rFonts w:eastAsia="MS Mincho"/>
          <w:lang w:val="en-US"/>
        </w:rPr>
        <w:t>,</w:t>
      </w:r>
      <w:r w:rsidR="00BB2613" w:rsidRPr="001F52B5">
        <w:rPr>
          <w:rFonts w:eastAsia="MS Mincho"/>
          <w:lang w:val="en-US"/>
        </w:rPr>
        <w:t xml:space="preserve"> but on the basis that </w:t>
      </w:r>
      <w:r w:rsidR="00BC4D2A">
        <w:rPr>
          <w:rFonts w:eastAsia="MS Mincho"/>
          <w:lang w:val="en-US"/>
        </w:rPr>
        <w:t>applying unlicensed features to licensed should be allowed where</w:t>
      </w:r>
      <w:r w:rsidR="006955F0">
        <w:rPr>
          <w:rFonts w:eastAsia="MS Mincho"/>
          <w:lang w:val="en-US"/>
        </w:rPr>
        <w:t>ver</w:t>
      </w:r>
      <w:r w:rsidR="00BC4D2A">
        <w:rPr>
          <w:rFonts w:eastAsia="MS Mincho"/>
          <w:lang w:val="en-US"/>
        </w:rPr>
        <w:t xml:space="preserve"> feasible</w:t>
      </w:r>
    </w:p>
    <w:p w14:paraId="12B24759" w14:textId="5C67E165" w:rsidR="00C246A7" w:rsidRDefault="00C246A7" w:rsidP="00EC301A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7F5ED590" w14:textId="77777777" w:rsidR="00BB2613" w:rsidRDefault="00BB2613" w:rsidP="00EC301A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183EC526" w14:textId="0EED8DF6" w:rsidR="00C246A7" w:rsidRDefault="00C246A7" w:rsidP="00EC301A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Proposal 1:</w:t>
      </w:r>
      <w:r w:rsidR="00BB2613">
        <w:rPr>
          <w:rFonts w:eastAsia="MS Mincho"/>
          <w:b/>
          <w:bCs/>
          <w:lang w:val="en-US"/>
        </w:rPr>
        <w:t xml:space="preserve">  </w:t>
      </w:r>
      <w:r>
        <w:rPr>
          <w:rFonts w:eastAsia="MS Mincho"/>
          <w:b/>
          <w:bCs/>
          <w:lang w:val="en-US"/>
        </w:rPr>
        <w:t xml:space="preserve"> </w:t>
      </w:r>
      <w:r w:rsidR="00DF3B9B">
        <w:rPr>
          <w:rFonts w:eastAsia="MS Mincho"/>
          <w:b/>
          <w:bCs/>
          <w:lang w:val="en-US"/>
        </w:rPr>
        <w:t xml:space="preserve">Discuss feature by feature </w:t>
      </w:r>
      <w:r w:rsidR="00E51C71">
        <w:rPr>
          <w:rFonts w:eastAsia="MS Mincho"/>
          <w:b/>
          <w:bCs/>
          <w:lang w:val="en-US"/>
        </w:rPr>
        <w:t xml:space="preserve">the applicability </w:t>
      </w:r>
      <w:r w:rsidR="00BC4D2A">
        <w:rPr>
          <w:rFonts w:eastAsia="MS Mincho"/>
          <w:b/>
          <w:bCs/>
          <w:lang w:val="en-US"/>
        </w:rPr>
        <w:t>of</w:t>
      </w:r>
      <w:r w:rsidR="00E51C71">
        <w:rPr>
          <w:rFonts w:eastAsia="MS Mincho"/>
          <w:b/>
          <w:bCs/>
          <w:lang w:val="en-US"/>
        </w:rPr>
        <w:t xml:space="preserve"> the features developed for unlicensed</w:t>
      </w:r>
      <w:r w:rsidR="00BC4D2A">
        <w:rPr>
          <w:rFonts w:eastAsia="MS Mincho"/>
          <w:b/>
          <w:bCs/>
          <w:lang w:val="en-US"/>
        </w:rPr>
        <w:t xml:space="preserve"> to licensed</w:t>
      </w:r>
      <w:r w:rsidR="00E51C71">
        <w:rPr>
          <w:rFonts w:eastAsia="MS Mincho"/>
          <w:b/>
          <w:bCs/>
          <w:lang w:val="en-US"/>
        </w:rPr>
        <w:t>. In</w:t>
      </w:r>
      <w:r w:rsidR="00DF3B9B" w:rsidRPr="00DF3B9B">
        <w:rPr>
          <w:rFonts w:eastAsia="MS Mincho"/>
          <w:b/>
          <w:bCs/>
          <w:lang w:val="en-US"/>
        </w:rPr>
        <w:t xml:space="preserve"> general,</w:t>
      </w:r>
      <w:r w:rsidR="00E51C71">
        <w:rPr>
          <w:rFonts w:eastAsia="MS Mincho"/>
          <w:b/>
          <w:bCs/>
          <w:lang w:val="en-US"/>
        </w:rPr>
        <w:t xml:space="preserve"> </w:t>
      </w:r>
      <w:r w:rsidR="00DF3B9B" w:rsidRPr="00DF3B9B">
        <w:rPr>
          <w:rFonts w:eastAsia="MS Mincho"/>
          <w:b/>
          <w:bCs/>
          <w:lang w:val="en-US"/>
        </w:rPr>
        <w:t xml:space="preserve">apply </w:t>
      </w:r>
      <w:r w:rsidR="00183C9D">
        <w:rPr>
          <w:rFonts w:eastAsia="MS Mincho"/>
          <w:b/>
          <w:bCs/>
          <w:lang w:val="en-US"/>
        </w:rPr>
        <w:t xml:space="preserve">to licensed, </w:t>
      </w:r>
      <w:proofErr w:type="gramStart"/>
      <w:r w:rsidR="00183C9D">
        <w:rPr>
          <w:rFonts w:eastAsia="MS Mincho"/>
          <w:b/>
          <w:bCs/>
          <w:lang w:val="en-US"/>
        </w:rPr>
        <w:t>as long as</w:t>
      </w:r>
      <w:proofErr w:type="gramEnd"/>
      <w:r w:rsidR="00183C9D">
        <w:rPr>
          <w:rFonts w:eastAsia="MS Mincho"/>
          <w:b/>
          <w:bCs/>
          <w:lang w:val="en-US"/>
        </w:rPr>
        <w:t xml:space="preserve"> it is feasible.</w:t>
      </w:r>
    </w:p>
    <w:p w14:paraId="1500A1F2" w14:textId="54517344" w:rsidR="00EC301A" w:rsidRDefault="00EC301A" w:rsidP="00EC301A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0BA5EE84" w14:textId="44A39160" w:rsidR="00EC301A" w:rsidRPr="00A4339D" w:rsidRDefault="00EC301A" w:rsidP="004B58CB">
      <w:pPr>
        <w:spacing w:after="0"/>
        <w:rPr>
          <w:rFonts w:eastAsia="MS Mincho"/>
          <w:b/>
          <w:bCs/>
          <w:lang w:val="en-US"/>
        </w:rPr>
      </w:pPr>
    </w:p>
    <w:p w14:paraId="5B3EDD1C" w14:textId="3DA86CC4" w:rsidR="00981178" w:rsidRDefault="004B58CB" w:rsidP="00981178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this discussion is already taking place [2], the following </w:t>
      </w:r>
      <w:r w:rsidR="00774BCD">
        <w:rPr>
          <w:rFonts w:eastAsia="MS Mincho"/>
          <w:lang w:val="en-US"/>
        </w:rPr>
        <w:t xml:space="preserve">unlicensed features are currently being discussed as candidates for licensed: </w:t>
      </w:r>
    </w:p>
    <w:p w14:paraId="73839F92" w14:textId="7DB600A0" w:rsidR="00774BCD" w:rsidRDefault="00BC6AB8" w:rsidP="00BC6AB8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 10-9</w:t>
      </w:r>
      <w:r w:rsidR="00B438B2">
        <w:rPr>
          <w:lang w:val="en-US"/>
        </w:rPr>
        <w:t xml:space="preserve">: </w:t>
      </w:r>
      <w:r w:rsidR="00B438B2" w:rsidRPr="00B438B2">
        <w:rPr>
          <w:lang w:val="en-US"/>
        </w:rPr>
        <w:t>Search space set group switching with DCI 2_0 monitoring</w:t>
      </w:r>
    </w:p>
    <w:p w14:paraId="621F7A42" w14:textId="55EB2508" w:rsidR="00BC6AB8" w:rsidRDefault="00BC6AB8" w:rsidP="00BC6AB8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 10-</w:t>
      </w:r>
      <w:r w:rsidR="00F257B0">
        <w:rPr>
          <w:lang w:val="en-US"/>
        </w:rPr>
        <w:t>9b</w:t>
      </w:r>
      <w:r w:rsidR="00B438B2">
        <w:rPr>
          <w:lang w:val="en-US"/>
        </w:rPr>
        <w:t xml:space="preserve">: </w:t>
      </w:r>
      <w:r w:rsidR="00B438B2" w:rsidRPr="00B438B2">
        <w:rPr>
          <w:lang w:val="en-US"/>
        </w:rPr>
        <w:t>Search space set group switching with implicit PDCCH decoding without DCI 2_0 monitoring</w:t>
      </w:r>
    </w:p>
    <w:p w14:paraId="703FD1F1" w14:textId="6136B61F" w:rsidR="00F257B0" w:rsidRDefault="00F257B0" w:rsidP="00F257B0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 10-9c</w:t>
      </w:r>
      <w:r w:rsidR="00B438B2">
        <w:rPr>
          <w:lang w:val="en-US"/>
        </w:rPr>
        <w:t xml:space="preserve">: </w:t>
      </w:r>
      <w:r w:rsidR="00B438B2" w:rsidRPr="00B438B2">
        <w:rPr>
          <w:lang w:val="en-US"/>
        </w:rPr>
        <w:t>Joint search space group switching across multiple cells</w:t>
      </w:r>
    </w:p>
    <w:p w14:paraId="5B65EF1A" w14:textId="7202027D" w:rsidR="00F257B0" w:rsidRDefault="00F257B0" w:rsidP="00F257B0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 10-9d</w:t>
      </w:r>
      <w:r w:rsidR="00B438B2">
        <w:rPr>
          <w:lang w:val="en-US"/>
        </w:rPr>
        <w:t xml:space="preserve">: </w:t>
      </w:r>
      <w:r w:rsidR="00B438B2" w:rsidRPr="00B438B2">
        <w:rPr>
          <w:lang w:val="en-US"/>
        </w:rPr>
        <w:t>Support Search space set group switching capability 2</w:t>
      </w:r>
    </w:p>
    <w:p w14:paraId="5EF88465" w14:textId="07745402" w:rsidR="00F257B0" w:rsidRDefault="00F257B0" w:rsidP="00BC6AB8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 10-15</w:t>
      </w:r>
      <w:r w:rsidR="00466CB7">
        <w:rPr>
          <w:lang w:val="en-US"/>
        </w:rPr>
        <w:t xml:space="preserve">: </w:t>
      </w:r>
      <w:r w:rsidR="00EB55BA" w:rsidRPr="00EB55BA">
        <w:rPr>
          <w:lang w:val="en-US"/>
        </w:rPr>
        <w:t>Enhanced dynamic HARQ codebook</w:t>
      </w:r>
    </w:p>
    <w:p w14:paraId="288EA826" w14:textId="08F023F8" w:rsidR="00F257B0" w:rsidRDefault="00F257B0" w:rsidP="00BC6AB8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lastRenderedPageBreak/>
        <w:t>FG</w:t>
      </w:r>
      <w:r w:rsidR="00541505">
        <w:rPr>
          <w:lang w:val="en-US"/>
        </w:rPr>
        <w:t>10-</w:t>
      </w:r>
      <w:r w:rsidR="00156B83">
        <w:rPr>
          <w:lang w:val="en-US"/>
        </w:rPr>
        <w:t>1</w:t>
      </w:r>
      <w:r w:rsidR="00541505">
        <w:rPr>
          <w:lang w:val="en-US"/>
        </w:rPr>
        <w:t>6</w:t>
      </w:r>
      <w:r w:rsidR="00156B83">
        <w:rPr>
          <w:lang w:val="en-US"/>
        </w:rPr>
        <w:t xml:space="preserve">: </w:t>
      </w:r>
      <w:r w:rsidR="00156B83" w:rsidRPr="00156B83">
        <w:rPr>
          <w:lang w:val="en-US"/>
        </w:rPr>
        <w:t>One-shot HARQ ACK feedback</w:t>
      </w:r>
    </w:p>
    <w:p w14:paraId="2F98BD5E" w14:textId="75ED085B" w:rsidR="00541505" w:rsidRPr="00BC6AB8" w:rsidRDefault="00541505" w:rsidP="00BC6AB8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FG10-20</w:t>
      </w:r>
      <w:r w:rsidR="00F61788">
        <w:rPr>
          <w:lang w:val="en-US"/>
        </w:rPr>
        <w:t xml:space="preserve">: </w:t>
      </w:r>
      <w:r w:rsidR="00F61788" w:rsidRPr="00F61788">
        <w:rPr>
          <w:lang w:val="en-US"/>
        </w:rPr>
        <w:t>Support search space set configuration with freqMonitorLocation-r16</w:t>
      </w:r>
    </w:p>
    <w:p w14:paraId="248038E6" w14:textId="66138B6C" w:rsidR="00774BCD" w:rsidRDefault="00774BCD" w:rsidP="00981178">
      <w:pPr>
        <w:spacing w:after="0"/>
        <w:rPr>
          <w:rFonts w:eastAsia="MS Mincho"/>
          <w:lang w:val="en-US"/>
        </w:rPr>
      </w:pPr>
    </w:p>
    <w:p w14:paraId="16D88D19" w14:textId="3E4CF75C" w:rsidR="00774BCD" w:rsidRDefault="00774BCD" w:rsidP="00981178">
      <w:pPr>
        <w:spacing w:after="0"/>
        <w:rPr>
          <w:rFonts w:eastAsia="MS Mincho"/>
          <w:lang w:val="en-US"/>
        </w:rPr>
      </w:pPr>
    </w:p>
    <w:p w14:paraId="29BA4BFB" w14:textId="77777777" w:rsidR="008D623E" w:rsidRDefault="008D623E" w:rsidP="00981178">
      <w:pPr>
        <w:spacing w:after="0"/>
        <w:rPr>
          <w:rFonts w:eastAsia="MS Mincho"/>
          <w:lang w:val="en-US"/>
        </w:rPr>
      </w:pPr>
    </w:p>
    <w:p w14:paraId="00060DA5" w14:textId="034629F1" w:rsidR="001160E2" w:rsidRDefault="001160E2" w:rsidP="00981178">
      <w:pPr>
        <w:spacing w:after="0"/>
        <w:rPr>
          <w:rFonts w:eastAsia="MS Mincho"/>
          <w:lang w:val="en-US"/>
        </w:rPr>
      </w:pPr>
    </w:p>
    <w:p w14:paraId="142E2EB8" w14:textId="3F8E4042" w:rsidR="008D623E" w:rsidRDefault="008D623E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b/>
          <w:bCs/>
          <w:lang w:val="en-US"/>
        </w:rPr>
        <w:t>Issue #1b:</w:t>
      </w:r>
      <w:r>
        <w:rPr>
          <w:b/>
          <w:bCs/>
          <w:lang w:val="en-US"/>
        </w:rPr>
        <w:tab/>
      </w:r>
      <w:r w:rsidRPr="00EC301A">
        <w:rPr>
          <w:rFonts w:eastAsia="MS Mincho"/>
          <w:b/>
          <w:bCs/>
          <w:lang w:val="en-US"/>
        </w:rPr>
        <w:t>Do feature</w:t>
      </w:r>
      <w:r>
        <w:rPr>
          <w:rFonts w:eastAsia="MS Mincho"/>
          <w:b/>
          <w:bCs/>
          <w:lang w:val="en-US"/>
        </w:rPr>
        <w:t>s</w:t>
      </w:r>
      <w:r w:rsidRPr="00EC301A">
        <w:rPr>
          <w:rFonts w:eastAsia="MS Mincho"/>
          <w:b/>
          <w:bCs/>
          <w:lang w:val="en-US"/>
        </w:rPr>
        <w:t xml:space="preserve"> originally introduced to licensed apply to </w:t>
      </w:r>
      <w:proofErr w:type="gramStart"/>
      <w:r>
        <w:rPr>
          <w:rFonts w:eastAsia="MS Mincho"/>
          <w:b/>
          <w:bCs/>
          <w:lang w:val="en-US"/>
        </w:rPr>
        <w:t>un</w:t>
      </w:r>
      <w:r w:rsidRPr="00EC301A">
        <w:rPr>
          <w:rFonts w:eastAsia="MS Mincho"/>
          <w:b/>
          <w:bCs/>
          <w:lang w:val="en-US"/>
        </w:rPr>
        <w:t>licensed</w:t>
      </w:r>
      <w:r w:rsidR="00572925">
        <w:rPr>
          <w:rFonts w:eastAsia="MS Mincho"/>
          <w:b/>
          <w:bCs/>
          <w:lang w:val="en-US"/>
        </w:rPr>
        <w:t xml:space="preserve"> </w:t>
      </w:r>
      <w:r w:rsidRPr="00A4339D">
        <w:rPr>
          <w:rFonts w:eastAsia="MS Mincho"/>
          <w:b/>
          <w:bCs/>
          <w:lang w:val="en-US"/>
        </w:rPr>
        <w:t>?</w:t>
      </w:r>
      <w:proofErr w:type="gramEnd"/>
      <w:r w:rsidRPr="00A4339D">
        <w:rPr>
          <w:rFonts w:eastAsia="MS Mincho"/>
          <w:b/>
          <w:bCs/>
          <w:lang w:val="en-US"/>
        </w:rPr>
        <w:t>​</w:t>
      </w:r>
    </w:p>
    <w:p w14:paraId="4AC304F0" w14:textId="77777777" w:rsidR="008D623E" w:rsidRDefault="008D623E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36A13897" w14:textId="77777777" w:rsidR="008D623E" w:rsidRDefault="008D623E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6204C4AE" w14:textId="698E6C98" w:rsidR="008D623E" w:rsidRPr="001F52B5" w:rsidRDefault="008D623E" w:rsidP="008D623E">
      <w:pPr>
        <w:spacing w:after="0"/>
        <w:rPr>
          <w:rFonts w:eastAsia="MS Mincho"/>
          <w:lang w:val="en-US"/>
        </w:rPr>
      </w:pPr>
      <w:r w:rsidRPr="001F52B5">
        <w:rPr>
          <w:rFonts w:eastAsia="MS Mincho"/>
          <w:lang w:val="en-US"/>
        </w:rPr>
        <w:t xml:space="preserve">For this, feature by feature discussion </w:t>
      </w:r>
      <w:r w:rsidR="00D37D0A">
        <w:rPr>
          <w:rFonts w:eastAsia="MS Mincho"/>
          <w:lang w:val="en-US"/>
        </w:rPr>
        <w:t>should</w:t>
      </w:r>
      <w:r>
        <w:rPr>
          <w:rFonts w:eastAsia="MS Mincho"/>
          <w:lang w:val="en-US"/>
        </w:rPr>
        <w:t xml:space="preserve"> be avoided</w:t>
      </w:r>
      <w:r w:rsidR="00D37D0A">
        <w:rPr>
          <w:rFonts w:eastAsia="MS Mincho"/>
          <w:lang w:val="en-US"/>
        </w:rPr>
        <w:t>, an</w:t>
      </w:r>
      <w:r w:rsidR="00C8079F">
        <w:rPr>
          <w:rFonts w:eastAsia="MS Mincho"/>
          <w:lang w:val="en-US"/>
        </w:rPr>
        <w:t>d</w:t>
      </w:r>
      <w:r w:rsidR="00D37D0A">
        <w:rPr>
          <w:rFonts w:eastAsia="MS Mincho"/>
          <w:lang w:val="en-US"/>
        </w:rPr>
        <w:t xml:space="preserve"> only exception cases need to be discussed based on com</w:t>
      </w:r>
      <w:r w:rsidR="004565E2">
        <w:rPr>
          <w:rFonts w:eastAsia="MS Mincho"/>
          <w:lang w:val="en-US"/>
        </w:rPr>
        <w:t>pany input</w:t>
      </w:r>
      <w:r w:rsidR="007E71DC">
        <w:rPr>
          <w:rFonts w:eastAsia="MS Mincho"/>
          <w:lang w:val="en-US"/>
        </w:rPr>
        <w:t>s</w:t>
      </w:r>
      <w:r w:rsidR="004565E2">
        <w:rPr>
          <w:rFonts w:eastAsia="MS Mincho"/>
          <w:lang w:val="en-US"/>
        </w:rPr>
        <w:t xml:space="preserve">. </w:t>
      </w:r>
    </w:p>
    <w:p w14:paraId="6BFA4084" w14:textId="77777777" w:rsidR="008D623E" w:rsidRDefault="008D623E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7A8A0B13" w14:textId="77777777" w:rsidR="008D623E" w:rsidRDefault="008D623E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1CD7D350" w14:textId="644E8FA6" w:rsidR="008D623E" w:rsidRDefault="008D623E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Proposal</w:t>
      </w:r>
      <w:r w:rsidR="004565E2">
        <w:rPr>
          <w:rFonts w:eastAsia="MS Mincho"/>
          <w:b/>
          <w:bCs/>
          <w:lang w:val="en-US"/>
        </w:rPr>
        <w:t xml:space="preserve"> 2</w:t>
      </w:r>
      <w:r>
        <w:rPr>
          <w:rFonts w:eastAsia="MS Mincho"/>
          <w:b/>
          <w:bCs/>
          <w:lang w:val="en-US"/>
        </w:rPr>
        <w:t>:</w:t>
      </w:r>
      <w:r w:rsidR="00325553">
        <w:rPr>
          <w:rFonts w:eastAsia="MS Mincho"/>
          <w:b/>
          <w:bCs/>
          <w:lang w:val="en-US"/>
        </w:rPr>
        <w:tab/>
      </w:r>
      <w:r w:rsidR="004565E2">
        <w:rPr>
          <w:rFonts w:eastAsia="MS Mincho"/>
          <w:b/>
          <w:bCs/>
          <w:lang w:val="en-US"/>
        </w:rPr>
        <w:t>Avoid d</w:t>
      </w:r>
      <w:r>
        <w:rPr>
          <w:rFonts w:eastAsia="MS Mincho"/>
          <w:b/>
          <w:bCs/>
          <w:lang w:val="en-US"/>
        </w:rPr>
        <w:t>iscuss</w:t>
      </w:r>
      <w:r w:rsidR="00325553">
        <w:rPr>
          <w:rFonts w:eastAsia="MS Mincho"/>
          <w:b/>
          <w:bCs/>
          <w:lang w:val="en-US"/>
        </w:rPr>
        <w:t>ing</w:t>
      </w:r>
      <w:r>
        <w:rPr>
          <w:rFonts w:eastAsia="MS Mincho"/>
          <w:b/>
          <w:bCs/>
          <w:lang w:val="en-US"/>
        </w:rPr>
        <w:t xml:space="preserve"> feature by feature the applicability of the features developed for licensed to </w:t>
      </w:r>
      <w:r w:rsidR="00325553">
        <w:rPr>
          <w:rFonts w:eastAsia="MS Mincho"/>
          <w:b/>
          <w:bCs/>
          <w:lang w:val="en-US"/>
        </w:rPr>
        <w:t>un</w:t>
      </w:r>
      <w:r>
        <w:rPr>
          <w:rFonts w:eastAsia="MS Mincho"/>
          <w:b/>
          <w:bCs/>
          <w:lang w:val="en-US"/>
        </w:rPr>
        <w:t xml:space="preserve">licensed. </w:t>
      </w:r>
      <w:r w:rsidR="00A82F19">
        <w:rPr>
          <w:rFonts w:eastAsia="MS Mincho"/>
          <w:b/>
          <w:bCs/>
          <w:lang w:val="en-US"/>
        </w:rPr>
        <w:t>As default</w:t>
      </w:r>
      <w:r w:rsidRPr="00DF3B9B">
        <w:rPr>
          <w:rFonts w:eastAsia="MS Mincho"/>
          <w:b/>
          <w:bCs/>
          <w:lang w:val="en-US"/>
        </w:rPr>
        <w:t>,</w:t>
      </w:r>
      <w:r>
        <w:rPr>
          <w:rFonts w:eastAsia="MS Mincho"/>
          <w:b/>
          <w:bCs/>
          <w:lang w:val="en-US"/>
        </w:rPr>
        <w:t xml:space="preserve"> </w:t>
      </w:r>
      <w:r w:rsidRPr="00DF3B9B">
        <w:rPr>
          <w:rFonts w:eastAsia="MS Mincho"/>
          <w:b/>
          <w:bCs/>
          <w:lang w:val="en-US"/>
        </w:rPr>
        <w:t xml:space="preserve">apply </w:t>
      </w:r>
      <w:r w:rsidR="00A82F19">
        <w:rPr>
          <w:rFonts w:eastAsia="MS Mincho"/>
          <w:b/>
          <w:bCs/>
          <w:lang w:val="en-US"/>
        </w:rPr>
        <w:t xml:space="preserve">all </w:t>
      </w:r>
      <w:r>
        <w:rPr>
          <w:rFonts w:eastAsia="MS Mincho"/>
          <w:b/>
          <w:bCs/>
          <w:lang w:val="en-US"/>
        </w:rPr>
        <w:t>licensed</w:t>
      </w:r>
      <w:r w:rsidR="00A82F19">
        <w:rPr>
          <w:rFonts w:eastAsia="MS Mincho"/>
          <w:b/>
          <w:bCs/>
          <w:lang w:val="en-US"/>
        </w:rPr>
        <w:t xml:space="preserve"> features to unlicensed</w:t>
      </w:r>
      <w:r>
        <w:rPr>
          <w:rFonts w:eastAsia="MS Mincho"/>
          <w:b/>
          <w:bCs/>
          <w:lang w:val="en-US"/>
        </w:rPr>
        <w:t>, a</w:t>
      </w:r>
      <w:r w:rsidR="00436F34">
        <w:rPr>
          <w:rFonts w:eastAsia="MS Mincho"/>
          <w:b/>
          <w:bCs/>
          <w:lang w:val="en-US"/>
        </w:rPr>
        <w:t>nd</w:t>
      </w:r>
      <w:r>
        <w:rPr>
          <w:rFonts w:eastAsia="MS Mincho"/>
          <w:b/>
          <w:bCs/>
          <w:lang w:val="en-US"/>
        </w:rPr>
        <w:t xml:space="preserve"> </w:t>
      </w:r>
      <w:r w:rsidR="00A82F19">
        <w:rPr>
          <w:rFonts w:eastAsia="MS Mincho"/>
          <w:b/>
          <w:bCs/>
          <w:lang w:val="en-US"/>
        </w:rPr>
        <w:t>discuss cases on an exception</w:t>
      </w:r>
      <w:r w:rsidR="003F1D55">
        <w:rPr>
          <w:rFonts w:eastAsia="MS Mincho"/>
          <w:b/>
          <w:bCs/>
          <w:lang w:val="en-US"/>
        </w:rPr>
        <w:t xml:space="preserve"> </w:t>
      </w:r>
      <w:r w:rsidR="00A82F19">
        <w:rPr>
          <w:rFonts w:eastAsia="MS Mincho"/>
          <w:b/>
          <w:bCs/>
          <w:lang w:val="en-US"/>
        </w:rPr>
        <w:t>basis, only if there is speci</w:t>
      </w:r>
      <w:r w:rsidR="003F1D55">
        <w:rPr>
          <w:rFonts w:eastAsia="MS Mincho"/>
          <w:b/>
          <w:bCs/>
          <w:lang w:val="en-US"/>
        </w:rPr>
        <w:t>fic company input requesting discussion</w:t>
      </w:r>
      <w:r>
        <w:rPr>
          <w:rFonts w:eastAsia="MS Mincho"/>
          <w:b/>
          <w:bCs/>
          <w:lang w:val="en-US"/>
        </w:rPr>
        <w:t>.</w:t>
      </w:r>
    </w:p>
    <w:p w14:paraId="1ED25DD6" w14:textId="66DA5F8D" w:rsidR="008D623E" w:rsidRDefault="008D623E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0E23AE62" w14:textId="77777777" w:rsidR="00D8569C" w:rsidRDefault="00D8569C" w:rsidP="008D623E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07668FF2" w14:textId="71D0F5B7" w:rsidR="008D623E" w:rsidRPr="001B3FFC" w:rsidRDefault="001B3FFC" w:rsidP="001B3FFC">
      <w:pPr>
        <w:spacing w:after="0"/>
        <w:ind w:left="1260" w:hanging="126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Examples for </w:t>
      </w:r>
      <w:r w:rsidR="00436F34">
        <w:rPr>
          <w:rFonts w:eastAsia="MS Mincho"/>
          <w:lang w:val="en-US"/>
        </w:rPr>
        <w:t>exception cases</w:t>
      </w:r>
      <w:r>
        <w:rPr>
          <w:rFonts w:eastAsia="MS Mincho"/>
          <w:lang w:val="en-US"/>
        </w:rPr>
        <w:t xml:space="preserve"> include</w:t>
      </w:r>
      <w:r w:rsidR="00436F34">
        <w:rPr>
          <w:rFonts w:eastAsia="MS Mincho"/>
          <w:lang w:val="en-US"/>
        </w:rPr>
        <w:t xml:space="preserve"> all</w:t>
      </w:r>
      <w:r>
        <w:rPr>
          <w:rFonts w:eastAsia="MS Mincho"/>
          <w:lang w:val="en-US"/>
        </w:rPr>
        <w:t xml:space="preserve"> FR2-only features.</w:t>
      </w:r>
    </w:p>
    <w:p w14:paraId="35C3C278" w14:textId="32083467" w:rsidR="001160E2" w:rsidRDefault="001160E2" w:rsidP="00981178">
      <w:pPr>
        <w:spacing w:after="0"/>
        <w:rPr>
          <w:rFonts w:eastAsia="MS Mincho"/>
          <w:lang w:val="en-US"/>
        </w:rPr>
      </w:pPr>
    </w:p>
    <w:p w14:paraId="5F098A40" w14:textId="1BC03693" w:rsidR="00981178" w:rsidRDefault="00981178" w:rsidP="00981178">
      <w:pPr>
        <w:spacing w:after="0"/>
        <w:rPr>
          <w:rFonts w:eastAsia="MS Mincho"/>
          <w:lang w:val="en-US"/>
        </w:rPr>
      </w:pPr>
    </w:p>
    <w:p w14:paraId="37FA6B29" w14:textId="75B03177" w:rsidR="001B3FFC" w:rsidRDefault="001B3FFC" w:rsidP="00981178">
      <w:pPr>
        <w:spacing w:after="0"/>
        <w:rPr>
          <w:rFonts w:eastAsia="MS Mincho"/>
          <w:lang w:val="en-US"/>
        </w:rPr>
      </w:pPr>
    </w:p>
    <w:p w14:paraId="10A41FA8" w14:textId="779F1EA1" w:rsidR="001B3FFC" w:rsidRPr="000E610C" w:rsidRDefault="001B3FFC" w:rsidP="001B3FFC">
      <w:pPr>
        <w:pStyle w:val="Heading2"/>
        <w:rPr>
          <w:lang w:val="en-US"/>
        </w:rPr>
      </w:pPr>
      <w:r>
        <w:rPr>
          <w:lang w:val="en-US"/>
        </w:rPr>
        <w:t>Capability differentiation</w:t>
      </w:r>
    </w:p>
    <w:p w14:paraId="0366AB6E" w14:textId="33F942A9" w:rsidR="001B3FFC" w:rsidRDefault="00436F34" w:rsidP="001B3F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W</w:t>
      </w:r>
      <w:r w:rsidR="00847A74">
        <w:rPr>
          <w:rFonts w:eastAsia="MS Mincho"/>
          <w:lang w:val="en-US"/>
        </w:rPr>
        <w:t xml:space="preserve">hile </w:t>
      </w:r>
      <w:r w:rsidR="002D6D0C">
        <w:rPr>
          <w:rFonts w:eastAsia="MS Mincho"/>
          <w:lang w:val="en-US"/>
        </w:rPr>
        <w:t xml:space="preserve">we </w:t>
      </w:r>
      <w:r w:rsidR="00847A74">
        <w:rPr>
          <w:rFonts w:eastAsia="MS Mincho"/>
          <w:lang w:val="en-US"/>
        </w:rPr>
        <w:t xml:space="preserve">believe that </w:t>
      </w:r>
      <w:r w:rsidR="001B3FFC">
        <w:rPr>
          <w:rFonts w:eastAsia="MS Mincho"/>
          <w:lang w:val="en-US"/>
        </w:rPr>
        <w:t>applying all features to both licensed and unlicense</w:t>
      </w:r>
      <w:r w:rsidR="002D6D0C">
        <w:rPr>
          <w:rFonts w:eastAsia="MS Mincho"/>
          <w:lang w:val="en-US"/>
        </w:rPr>
        <w:t xml:space="preserve">d is </w:t>
      </w:r>
      <w:r w:rsidR="000522DB">
        <w:rPr>
          <w:rFonts w:eastAsia="MS Mincho"/>
          <w:lang w:val="en-US"/>
        </w:rPr>
        <w:t xml:space="preserve">beneficial in most cases, this </w:t>
      </w:r>
      <w:proofErr w:type="gramStart"/>
      <w:r w:rsidR="000522DB">
        <w:rPr>
          <w:rFonts w:eastAsia="MS Mincho"/>
          <w:lang w:val="en-US"/>
        </w:rPr>
        <w:t>doesn’t</w:t>
      </w:r>
      <w:proofErr w:type="gramEnd"/>
      <w:r w:rsidR="000522DB">
        <w:rPr>
          <w:rFonts w:eastAsia="MS Mincho"/>
          <w:lang w:val="en-US"/>
        </w:rPr>
        <w:t xml:space="preserve"> mean that the UE should be expected to reach </w:t>
      </w:r>
      <w:r w:rsidR="00310157">
        <w:rPr>
          <w:rFonts w:eastAsia="MS Mincho"/>
          <w:lang w:val="en-US"/>
        </w:rPr>
        <w:t xml:space="preserve">the same </w:t>
      </w:r>
      <w:proofErr w:type="spellStart"/>
      <w:r w:rsidR="000522DB">
        <w:rPr>
          <w:rFonts w:eastAsia="MS Mincho"/>
          <w:lang w:val="en-US"/>
        </w:rPr>
        <w:t>IoDT</w:t>
      </w:r>
      <w:proofErr w:type="spellEnd"/>
      <w:r w:rsidR="000522DB">
        <w:rPr>
          <w:rFonts w:eastAsia="MS Mincho"/>
          <w:lang w:val="en-US"/>
        </w:rPr>
        <w:t xml:space="preserve"> status for licensed and unlicensed </w:t>
      </w:r>
      <w:r w:rsidR="000C7E8A">
        <w:rPr>
          <w:rFonts w:eastAsia="MS Mincho"/>
          <w:lang w:val="en-US"/>
        </w:rPr>
        <w:t xml:space="preserve">at the same time. This is because the introduction of various features in the infrastructure can still follow different </w:t>
      </w:r>
      <w:r w:rsidR="00310157">
        <w:rPr>
          <w:rFonts w:eastAsia="MS Mincho"/>
          <w:lang w:val="en-US"/>
        </w:rPr>
        <w:t>schedules</w:t>
      </w:r>
      <w:r w:rsidR="00AE29A5">
        <w:rPr>
          <w:rFonts w:eastAsia="MS Mincho"/>
          <w:lang w:val="en-US"/>
        </w:rPr>
        <w:t xml:space="preserve"> for licensed and unlicensed, there</w:t>
      </w:r>
      <w:r w:rsidR="00310157">
        <w:rPr>
          <w:rFonts w:eastAsia="MS Mincho"/>
          <w:lang w:val="en-US"/>
        </w:rPr>
        <w:t>fore</w:t>
      </w:r>
      <w:r w:rsidR="00AE29A5">
        <w:rPr>
          <w:rFonts w:eastAsia="MS Mincho"/>
          <w:lang w:val="en-US"/>
        </w:rPr>
        <w:t xml:space="preserve"> UE capability differentiation should be maintained</w:t>
      </w:r>
      <w:r w:rsidR="00310157">
        <w:rPr>
          <w:rFonts w:eastAsia="MS Mincho"/>
          <w:lang w:val="en-US"/>
        </w:rPr>
        <w:t>,</w:t>
      </w:r>
      <w:r w:rsidR="00AE29A5">
        <w:rPr>
          <w:rFonts w:eastAsia="MS Mincho"/>
          <w:lang w:val="en-US"/>
        </w:rPr>
        <w:t xml:space="preserve"> at least for </w:t>
      </w:r>
      <w:proofErr w:type="spellStart"/>
      <w:r w:rsidR="00AE29A5">
        <w:rPr>
          <w:rFonts w:eastAsia="MS Mincho"/>
          <w:lang w:val="en-US"/>
        </w:rPr>
        <w:t>IoDT</w:t>
      </w:r>
      <w:proofErr w:type="spellEnd"/>
      <w:r w:rsidR="00AE29A5">
        <w:rPr>
          <w:rFonts w:eastAsia="MS Mincho"/>
          <w:lang w:val="en-US"/>
        </w:rPr>
        <w:t xml:space="preserve"> purposes</w:t>
      </w:r>
      <w:r w:rsidR="00310157">
        <w:rPr>
          <w:rFonts w:eastAsia="MS Mincho"/>
          <w:lang w:val="en-US"/>
        </w:rPr>
        <w:t xml:space="preserve">, in almost all cases. </w:t>
      </w:r>
      <w:r w:rsidR="00AE29A5">
        <w:rPr>
          <w:rFonts w:eastAsia="MS Mincho"/>
          <w:lang w:val="en-US"/>
        </w:rPr>
        <w:t xml:space="preserve"> </w:t>
      </w:r>
    </w:p>
    <w:p w14:paraId="542B8BC7" w14:textId="259E21FE" w:rsidR="001B3FFC" w:rsidRDefault="001B3FFC" w:rsidP="00981178">
      <w:pPr>
        <w:spacing w:after="0"/>
        <w:rPr>
          <w:rFonts w:eastAsia="MS Mincho"/>
          <w:lang w:val="en-US"/>
        </w:rPr>
      </w:pPr>
    </w:p>
    <w:p w14:paraId="3E8AD8CD" w14:textId="6FAC0DE8" w:rsidR="001B3FFC" w:rsidRDefault="001B3FFC" w:rsidP="00981178">
      <w:pPr>
        <w:spacing w:after="0"/>
        <w:rPr>
          <w:rFonts w:eastAsia="MS Mincho"/>
          <w:lang w:val="en-US"/>
        </w:rPr>
      </w:pPr>
    </w:p>
    <w:p w14:paraId="50359EF8" w14:textId="29AB85FD" w:rsidR="00310157" w:rsidRDefault="00310157" w:rsidP="00310157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Proposal 3:</w:t>
      </w:r>
      <w:r>
        <w:rPr>
          <w:rFonts w:eastAsia="MS Mincho"/>
          <w:b/>
          <w:bCs/>
          <w:lang w:val="en-US"/>
        </w:rPr>
        <w:tab/>
      </w:r>
      <w:r w:rsidR="00FD470D" w:rsidRPr="00FD470D">
        <w:rPr>
          <w:rFonts w:eastAsia="MS Mincho"/>
          <w:b/>
          <w:bCs/>
          <w:lang w:val="en-US"/>
        </w:rPr>
        <w:t xml:space="preserve">As a baseline, for all features that apply to both licensed and unlicensed, UE capability differentiation is needed </w:t>
      </w:r>
      <w:r w:rsidR="00FD470D">
        <w:rPr>
          <w:rFonts w:eastAsia="MS Mincho"/>
          <w:b/>
          <w:bCs/>
          <w:lang w:val="en-US"/>
        </w:rPr>
        <w:t>–</w:t>
      </w:r>
      <w:r w:rsidR="00FD470D" w:rsidRPr="00FD470D">
        <w:rPr>
          <w:rFonts w:eastAsia="MS Mincho"/>
          <w:b/>
          <w:bCs/>
          <w:lang w:val="en-US"/>
        </w:rPr>
        <w:t xml:space="preserve"> </w:t>
      </w:r>
      <w:r w:rsidR="00FD470D">
        <w:rPr>
          <w:rFonts w:eastAsia="MS Mincho"/>
          <w:b/>
          <w:bCs/>
          <w:lang w:val="en-US"/>
        </w:rPr>
        <w:t xml:space="preserve">this is </w:t>
      </w:r>
      <w:r w:rsidR="00FD470D" w:rsidRPr="00FD470D">
        <w:rPr>
          <w:rFonts w:eastAsia="MS Mincho"/>
          <w:b/>
          <w:bCs/>
          <w:lang w:val="en-US"/>
        </w:rPr>
        <w:t xml:space="preserve">already </w:t>
      </w:r>
      <w:r w:rsidR="00031C37">
        <w:rPr>
          <w:rFonts w:eastAsia="MS Mincho"/>
          <w:b/>
          <w:bCs/>
          <w:lang w:val="en-US"/>
        </w:rPr>
        <w:t xml:space="preserve">being </w:t>
      </w:r>
      <w:r w:rsidR="00FD470D" w:rsidRPr="00FD470D">
        <w:rPr>
          <w:rFonts w:eastAsia="MS Mincho"/>
          <w:b/>
          <w:bCs/>
          <w:lang w:val="en-US"/>
        </w:rPr>
        <w:t>handled in RAN1 for Rel-16 features</w:t>
      </w:r>
      <w:r w:rsidR="00031C37">
        <w:rPr>
          <w:rFonts w:eastAsia="MS Mincho"/>
          <w:b/>
          <w:bCs/>
          <w:lang w:val="en-US"/>
        </w:rPr>
        <w:t xml:space="preserve">. </w:t>
      </w:r>
      <w:r w:rsidR="00106FA5">
        <w:rPr>
          <w:rFonts w:eastAsia="MS Mincho"/>
          <w:b/>
          <w:bCs/>
          <w:lang w:val="en-US"/>
        </w:rPr>
        <w:t>Capability differentiation for Rel-15 UE features is for further discussion.</w:t>
      </w:r>
      <w:r w:rsidR="00EC2045">
        <w:rPr>
          <w:rFonts w:eastAsia="MS Mincho"/>
          <w:b/>
          <w:bCs/>
          <w:lang w:val="en-US"/>
        </w:rPr>
        <w:t xml:space="preserve"> </w:t>
      </w:r>
      <w:r w:rsidR="00031C37">
        <w:rPr>
          <w:rFonts w:eastAsia="MS Mincho"/>
          <w:b/>
          <w:bCs/>
          <w:lang w:val="en-US"/>
        </w:rPr>
        <w:t xml:space="preserve">The differentiation is being realized by either </w:t>
      </w:r>
      <w:r w:rsidR="005C57A4">
        <w:rPr>
          <w:rFonts w:eastAsia="MS Mincho"/>
          <w:b/>
          <w:bCs/>
          <w:lang w:val="en-US"/>
        </w:rPr>
        <w:t>reporting types ‘per Band’, ‘per FS’, ‘per FSPC’, or explicit differentiation for certain features.</w:t>
      </w:r>
      <w:r w:rsidR="00C127C8">
        <w:rPr>
          <w:rFonts w:eastAsia="MS Mincho"/>
          <w:b/>
          <w:bCs/>
          <w:lang w:val="en-US"/>
        </w:rPr>
        <w:t xml:space="preserve"> </w:t>
      </w:r>
    </w:p>
    <w:p w14:paraId="5D400B11" w14:textId="34207F97" w:rsidR="00981178" w:rsidRPr="00981178" w:rsidRDefault="00981178" w:rsidP="00981178">
      <w:pPr>
        <w:spacing w:after="0"/>
        <w:rPr>
          <w:rFonts w:eastAsia="MS Mincho"/>
          <w:lang w:val="en-US"/>
        </w:rPr>
      </w:pPr>
    </w:p>
    <w:p w14:paraId="7CF57C77" w14:textId="77777777" w:rsidR="00981178" w:rsidRPr="00981178" w:rsidRDefault="00981178" w:rsidP="00981178">
      <w:pPr>
        <w:spacing w:after="0"/>
        <w:rPr>
          <w:rFonts w:eastAsia="MS Mincho"/>
          <w:lang w:val="en-US"/>
        </w:rPr>
      </w:pPr>
    </w:p>
    <w:p w14:paraId="02D99535" w14:textId="0809F976" w:rsidR="003E7C68" w:rsidRDefault="005C57A4" w:rsidP="00C4055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Examples for the latter case include: </w:t>
      </w:r>
    </w:p>
    <w:p w14:paraId="5930C375" w14:textId="076BE43B" w:rsidR="00D12570" w:rsidRDefault="00D12570" w:rsidP="00D12570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 xml:space="preserve">FG 11-6: </w:t>
      </w:r>
      <w:r w:rsidR="00FA1453" w:rsidRPr="00FA1453">
        <w:rPr>
          <w:lang w:val="en-US"/>
        </w:rPr>
        <w:t>PUSCH repetition Type A</w:t>
      </w:r>
    </w:p>
    <w:p w14:paraId="3EC73BF7" w14:textId="78CE45B9" w:rsidR="00D12570" w:rsidRDefault="00D12570" w:rsidP="00D12570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 1</w:t>
      </w:r>
      <w:r w:rsidR="00AD45B2">
        <w:rPr>
          <w:lang w:val="en-US"/>
        </w:rPr>
        <w:t>9</w:t>
      </w:r>
      <w:r>
        <w:rPr>
          <w:lang w:val="en-US"/>
        </w:rPr>
        <w:t>-</w:t>
      </w:r>
      <w:r w:rsidR="00AD45B2">
        <w:rPr>
          <w:lang w:val="en-US"/>
        </w:rPr>
        <w:t>1</w:t>
      </w:r>
      <w:r>
        <w:rPr>
          <w:lang w:val="en-US"/>
        </w:rPr>
        <w:t>:</w:t>
      </w:r>
      <w:r w:rsidR="00AD45B2" w:rsidRPr="00AD45B2">
        <w:t xml:space="preserve"> </w:t>
      </w:r>
      <w:r w:rsidR="00AD45B2" w:rsidRPr="00AD45B2">
        <w:rPr>
          <w:lang w:val="en-US"/>
        </w:rPr>
        <w:t>DRX Adaptation</w:t>
      </w:r>
    </w:p>
    <w:p w14:paraId="7C54521C" w14:textId="2D2C4E4C" w:rsidR="00D12570" w:rsidRDefault="00D12570" w:rsidP="00D12570">
      <w:pPr>
        <w:pStyle w:val="ListParagraph"/>
        <w:numPr>
          <w:ilvl w:val="0"/>
          <w:numId w:val="31"/>
        </w:numPr>
        <w:spacing w:after="0"/>
        <w:rPr>
          <w:lang w:val="en-US"/>
        </w:rPr>
      </w:pPr>
      <w:r>
        <w:rPr>
          <w:lang w:val="en-US"/>
        </w:rPr>
        <w:t>FG 1</w:t>
      </w:r>
      <w:r w:rsidR="000D0A51">
        <w:rPr>
          <w:lang w:val="en-US"/>
        </w:rPr>
        <w:t>9-2</w:t>
      </w:r>
      <w:r>
        <w:rPr>
          <w:lang w:val="en-US"/>
        </w:rPr>
        <w:t xml:space="preserve">: </w:t>
      </w:r>
      <w:r w:rsidR="000D0A51" w:rsidRPr="000D0A51">
        <w:rPr>
          <w:lang w:val="en-US"/>
        </w:rPr>
        <w:t>Cross Slot Scheduling</w:t>
      </w:r>
    </w:p>
    <w:p w14:paraId="327FACD8" w14:textId="511F70D1" w:rsidR="001C6337" w:rsidRDefault="001C6337" w:rsidP="001C6337">
      <w:pPr>
        <w:spacing w:after="0"/>
        <w:rPr>
          <w:lang w:val="en-US"/>
        </w:rPr>
      </w:pPr>
    </w:p>
    <w:p w14:paraId="3E37E368" w14:textId="77777777" w:rsidR="00FA1453" w:rsidRPr="001C6337" w:rsidRDefault="00FA1453" w:rsidP="001C6337">
      <w:pPr>
        <w:spacing w:after="0"/>
        <w:rPr>
          <w:lang w:val="en-US"/>
        </w:rPr>
      </w:pPr>
    </w:p>
    <w:p w14:paraId="3A4FB463" w14:textId="77777777" w:rsidR="00CB16FB" w:rsidRPr="00DD3C8B" w:rsidRDefault="00CB16FB" w:rsidP="00FE7145">
      <w:pPr>
        <w:pStyle w:val="Heading1"/>
        <w:rPr>
          <w:rFonts w:cs="Arial"/>
        </w:rPr>
      </w:pPr>
      <w:r>
        <w:t>Conclusions</w:t>
      </w:r>
    </w:p>
    <w:p w14:paraId="485522AF" w14:textId="77777777" w:rsidR="00201729" w:rsidRDefault="00201729" w:rsidP="00CB16FB">
      <w:pPr>
        <w:rPr>
          <w:b/>
          <w:bCs/>
          <w:lang w:val="en-US"/>
        </w:rPr>
      </w:pPr>
    </w:p>
    <w:p w14:paraId="1EC809FE" w14:textId="64B92DAC" w:rsidR="00CB16FB" w:rsidRDefault="006D5867" w:rsidP="00CB16FB">
      <w:pPr>
        <w:rPr>
          <w:b/>
          <w:bCs/>
          <w:lang w:val="en-US"/>
        </w:rPr>
      </w:pPr>
      <w:r w:rsidRPr="001C6337">
        <w:rPr>
          <w:lang w:val="en-US"/>
        </w:rPr>
        <w:t>The follow</w:t>
      </w:r>
      <w:r w:rsidR="001C6337" w:rsidRPr="001C6337">
        <w:rPr>
          <w:lang w:val="en-US"/>
        </w:rPr>
        <w:t>ing proposals have been made:</w:t>
      </w:r>
      <w:r w:rsidR="001C6337">
        <w:rPr>
          <w:b/>
          <w:bCs/>
          <w:lang w:val="en-US"/>
        </w:rPr>
        <w:t xml:space="preserve"> </w:t>
      </w:r>
    </w:p>
    <w:p w14:paraId="0582DB01" w14:textId="77777777" w:rsidR="001C6337" w:rsidRDefault="001C6337" w:rsidP="001C6337">
      <w:pPr>
        <w:spacing w:after="0"/>
        <w:rPr>
          <w:rFonts w:eastAsia="MS Mincho"/>
          <w:b/>
          <w:bCs/>
          <w:lang w:val="en-US"/>
        </w:rPr>
      </w:pPr>
    </w:p>
    <w:p w14:paraId="57E78F81" w14:textId="77777777" w:rsidR="00BD649E" w:rsidRDefault="00BD649E" w:rsidP="00BD649E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Proposal 1:   Discuss feature by feature the applicability of the features developed for unlicensed to licensed. In</w:t>
      </w:r>
      <w:r w:rsidRPr="00DF3B9B">
        <w:rPr>
          <w:rFonts w:eastAsia="MS Mincho"/>
          <w:b/>
          <w:bCs/>
          <w:lang w:val="en-US"/>
        </w:rPr>
        <w:t xml:space="preserve"> general,</w:t>
      </w:r>
      <w:r>
        <w:rPr>
          <w:rFonts w:eastAsia="MS Mincho"/>
          <w:b/>
          <w:bCs/>
          <w:lang w:val="en-US"/>
        </w:rPr>
        <w:t xml:space="preserve"> </w:t>
      </w:r>
      <w:r w:rsidRPr="00DF3B9B">
        <w:rPr>
          <w:rFonts w:eastAsia="MS Mincho"/>
          <w:b/>
          <w:bCs/>
          <w:lang w:val="en-US"/>
        </w:rPr>
        <w:t xml:space="preserve">apply </w:t>
      </w:r>
      <w:r>
        <w:rPr>
          <w:rFonts w:eastAsia="MS Mincho"/>
          <w:b/>
          <w:bCs/>
          <w:lang w:val="en-US"/>
        </w:rPr>
        <w:t xml:space="preserve">to licensed, </w:t>
      </w:r>
      <w:proofErr w:type="gramStart"/>
      <w:r>
        <w:rPr>
          <w:rFonts w:eastAsia="MS Mincho"/>
          <w:b/>
          <w:bCs/>
          <w:lang w:val="en-US"/>
        </w:rPr>
        <w:t>as long as</w:t>
      </w:r>
      <w:proofErr w:type="gramEnd"/>
      <w:r>
        <w:rPr>
          <w:rFonts w:eastAsia="MS Mincho"/>
          <w:b/>
          <w:bCs/>
          <w:lang w:val="en-US"/>
        </w:rPr>
        <w:t xml:space="preserve"> it is feasible.</w:t>
      </w:r>
    </w:p>
    <w:p w14:paraId="04659C6D" w14:textId="7B93D0B9" w:rsidR="001C6337" w:rsidRDefault="001C6337" w:rsidP="001C6337">
      <w:pPr>
        <w:spacing w:after="0"/>
        <w:rPr>
          <w:rFonts w:eastAsia="MS Mincho"/>
          <w:lang w:val="en-US"/>
        </w:rPr>
      </w:pPr>
    </w:p>
    <w:p w14:paraId="5921F3BD" w14:textId="77777777" w:rsidR="00BD649E" w:rsidRDefault="00BD649E" w:rsidP="00BD649E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Proposal 2:</w:t>
      </w:r>
      <w:r>
        <w:rPr>
          <w:rFonts w:eastAsia="MS Mincho"/>
          <w:b/>
          <w:bCs/>
          <w:lang w:val="en-US"/>
        </w:rPr>
        <w:tab/>
        <w:t>Avoid discussing feature by feature the applicability of the features developed for licensed to unlicensed. As default</w:t>
      </w:r>
      <w:r w:rsidRPr="00DF3B9B">
        <w:rPr>
          <w:rFonts w:eastAsia="MS Mincho"/>
          <w:b/>
          <w:bCs/>
          <w:lang w:val="en-US"/>
        </w:rPr>
        <w:t>,</w:t>
      </w:r>
      <w:r>
        <w:rPr>
          <w:rFonts w:eastAsia="MS Mincho"/>
          <w:b/>
          <w:bCs/>
          <w:lang w:val="en-US"/>
        </w:rPr>
        <w:t xml:space="preserve"> </w:t>
      </w:r>
      <w:r w:rsidRPr="00DF3B9B">
        <w:rPr>
          <w:rFonts w:eastAsia="MS Mincho"/>
          <w:b/>
          <w:bCs/>
          <w:lang w:val="en-US"/>
        </w:rPr>
        <w:t xml:space="preserve">apply </w:t>
      </w:r>
      <w:r>
        <w:rPr>
          <w:rFonts w:eastAsia="MS Mincho"/>
          <w:b/>
          <w:bCs/>
          <w:lang w:val="en-US"/>
        </w:rPr>
        <w:t>all licensed features to unlicensed, and discuss cases on an exception basis, only if there is specific company input requesting discussion.</w:t>
      </w:r>
    </w:p>
    <w:p w14:paraId="0181A8B7" w14:textId="77777777" w:rsidR="004D1D39" w:rsidRDefault="004D1D39" w:rsidP="004D1D39">
      <w:pPr>
        <w:spacing w:after="0"/>
        <w:ind w:left="1260" w:hanging="1260"/>
        <w:rPr>
          <w:rFonts w:eastAsia="MS Mincho"/>
          <w:b/>
          <w:bCs/>
          <w:lang w:val="en-US"/>
        </w:rPr>
      </w:pPr>
    </w:p>
    <w:p w14:paraId="4E0BAF85" w14:textId="52B6D8A3" w:rsidR="004D1D39" w:rsidRDefault="004D1D39" w:rsidP="00106FA5">
      <w:pPr>
        <w:spacing w:after="0"/>
        <w:ind w:left="1260" w:hanging="1260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Proposal 3:</w:t>
      </w:r>
      <w:r>
        <w:rPr>
          <w:rFonts w:eastAsia="MS Mincho"/>
          <w:b/>
          <w:bCs/>
          <w:lang w:val="en-US"/>
        </w:rPr>
        <w:tab/>
      </w:r>
      <w:r w:rsidRPr="00FD470D">
        <w:rPr>
          <w:rFonts w:eastAsia="MS Mincho"/>
          <w:b/>
          <w:bCs/>
          <w:lang w:val="en-US"/>
        </w:rPr>
        <w:t xml:space="preserve">As a baseline, for all features that apply to both licensed and unlicensed, UE capability differentiation is needed </w:t>
      </w:r>
      <w:r>
        <w:rPr>
          <w:rFonts w:eastAsia="MS Mincho"/>
          <w:b/>
          <w:bCs/>
          <w:lang w:val="en-US"/>
        </w:rPr>
        <w:t>–</w:t>
      </w:r>
      <w:r w:rsidRPr="00FD470D">
        <w:rPr>
          <w:rFonts w:eastAsia="MS Mincho"/>
          <w:b/>
          <w:bCs/>
          <w:lang w:val="en-US"/>
        </w:rPr>
        <w:t xml:space="preserve"> </w:t>
      </w:r>
      <w:r>
        <w:rPr>
          <w:rFonts w:eastAsia="MS Mincho"/>
          <w:b/>
          <w:bCs/>
          <w:lang w:val="en-US"/>
        </w:rPr>
        <w:t xml:space="preserve">this is </w:t>
      </w:r>
      <w:r w:rsidRPr="00FD470D">
        <w:rPr>
          <w:rFonts w:eastAsia="MS Mincho"/>
          <w:b/>
          <w:bCs/>
          <w:lang w:val="en-US"/>
        </w:rPr>
        <w:t xml:space="preserve">already </w:t>
      </w:r>
      <w:r>
        <w:rPr>
          <w:rFonts w:eastAsia="MS Mincho"/>
          <w:b/>
          <w:bCs/>
          <w:lang w:val="en-US"/>
        </w:rPr>
        <w:t xml:space="preserve">being </w:t>
      </w:r>
      <w:r w:rsidRPr="00FD470D">
        <w:rPr>
          <w:rFonts w:eastAsia="MS Mincho"/>
          <w:b/>
          <w:bCs/>
          <w:lang w:val="en-US"/>
        </w:rPr>
        <w:t>handled in RAN1 for Rel-16 features</w:t>
      </w:r>
      <w:r>
        <w:rPr>
          <w:rFonts w:eastAsia="MS Mincho"/>
          <w:b/>
          <w:bCs/>
          <w:lang w:val="en-US"/>
        </w:rPr>
        <w:t xml:space="preserve">. </w:t>
      </w:r>
      <w:r w:rsidR="00D27FB2">
        <w:rPr>
          <w:rFonts w:eastAsia="MS Mincho"/>
          <w:b/>
          <w:bCs/>
          <w:lang w:val="en-US"/>
        </w:rPr>
        <w:t xml:space="preserve">Capability differentiation for Rel-15 UE features is for further discussion. </w:t>
      </w:r>
      <w:r>
        <w:rPr>
          <w:rFonts w:eastAsia="MS Mincho"/>
          <w:b/>
          <w:bCs/>
          <w:lang w:val="en-US"/>
        </w:rPr>
        <w:t xml:space="preserve">The differentiation is being realized by either reporting types ‘per Band’, ‘per FS’, ‘per FSPC’, or explicit differentiation for certain features.  </w:t>
      </w:r>
    </w:p>
    <w:p w14:paraId="70F2FD0E" w14:textId="34400F0E" w:rsidR="001C6337" w:rsidRDefault="001C6337" w:rsidP="00CB16FB">
      <w:pPr>
        <w:rPr>
          <w:b/>
          <w:bCs/>
          <w:lang w:val="en-US"/>
        </w:rPr>
      </w:pPr>
    </w:p>
    <w:p w14:paraId="188E6541" w14:textId="77777777" w:rsidR="00EC2045" w:rsidRDefault="00EC2045" w:rsidP="00CB16FB">
      <w:pPr>
        <w:rPr>
          <w:b/>
          <w:bCs/>
          <w:lang w:val="en-US"/>
        </w:rPr>
      </w:pPr>
    </w:p>
    <w:p w14:paraId="3D8C0B61" w14:textId="494653AC" w:rsidR="00F170B4" w:rsidRPr="00A46ECD" w:rsidRDefault="00CB16FB" w:rsidP="00A46ECD">
      <w:pPr>
        <w:pStyle w:val="Heading1"/>
        <w:numPr>
          <w:ilvl w:val="0"/>
          <w:numId w:val="4"/>
        </w:numPr>
      </w:pPr>
      <w:r>
        <w:t>References</w:t>
      </w:r>
    </w:p>
    <w:p w14:paraId="42AE3659" w14:textId="7EBFD14F" w:rsidR="00E23895" w:rsidRDefault="00E23895" w:rsidP="00D909B0">
      <w:pPr>
        <w:numPr>
          <w:ilvl w:val="0"/>
          <w:numId w:val="5"/>
        </w:numPr>
        <w:textAlignment w:val="auto"/>
        <w:rPr>
          <w:szCs w:val="22"/>
        </w:rPr>
      </w:pPr>
      <w:r>
        <w:rPr>
          <w:szCs w:val="22"/>
        </w:rPr>
        <w:t>R</w:t>
      </w:r>
      <w:r w:rsidR="009C4E04">
        <w:rPr>
          <w:szCs w:val="22"/>
        </w:rPr>
        <w:t>1</w:t>
      </w:r>
      <w:r>
        <w:rPr>
          <w:szCs w:val="22"/>
        </w:rPr>
        <w:t>-</w:t>
      </w:r>
      <w:r w:rsidR="00140EF9" w:rsidRPr="009C4E04">
        <w:rPr>
          <w:rFonts w:eastAsia="MS Mincho"/>
          <w:lang w:val="en-US"/>
        </w:rPr>
        <w:t>20</w:t>
      </w:r>
      <w:r w:rsidR="009C4E04" w:rsidRPr="009C4E04">
        <w:rPr>
          <w:rFonts w:eastAsia="MS Mincho"/>
          <w:lang w:val="en-US"/>
        </w:rPr>
        <w:t>0732</w:t>
      </w:r>
      <w:r w:rsidR="009C4E04">
        <w:rPr>
          <w:rFonts w:eastAsia="MS Mincho"/>
          <w:lang w:val="en-US"/>
        </w:rPr>
        <w:t>6</w:t>
      </w:r>
      <w:r w:rsidRPr="009C4E04">
        <w:rPr>
          <w:rFonts w:eastAsia="MS Mincho"/>
          <w:lang w:val="en-US"/>
        </w:rPr>
        <w:t>, “</w:t>
      </w:r>
      <w:r w:rsidR="004B4421" w:rsidRPr="004B4421">
        <w:rPr>
          <w:rFonts w:eastAsia="MS Mincho"/>
          <w:lang w:val="en-US"/>
        </w:rPr>
        <w:t>Updated RAN1 UE features list for Rel-16 NR including remaining RAN1 issues</w:t>
      </w:r>
      <w:r w:rsidRPr="009C4E04">
        <w:rPr>
          <w:rFonts w:eastAsia="MS Mincho"/>
          <w:lang w:val="en-US"/>
        </w:rPr>
        <w:t xml:space="preserve">”, </w:t>
      </w:r>
      <w:r w:rsidR="009C4E04" w:rsidRPr="009C4E04">
        <w:rPr>
          <w:rFonts w:eastAsia="MS Mincho"/>
          <w:lang w:val="en-US"/>
        </w:rPr>
        <w:t>NTT DOCOMO</w:t>
      </w:r>
      <w:r w:rsidR="009C4E04">
        <w:rPr>
          <w:szCs w:val="22"/>
        </w:rPr>
        <w:t>, AT&amp;T</w:t>
      </w:r>
    </w:p>
    <w:p w14:paraId="7DB4291A" w14:textId="79BDBC27" w:rsidR="009C4E04" w:rsidRPr="009C4E04" w:rsidRDefault="009C4E04" w:rsidP="009C4E04">
      <w:pPr>
        <w:numPr>
          <w:ilvl w:val="0"/>
          <w:numId w:val="5"/>
        </w:numPr>
        <w:textAlignment w:val="auto"/>
        <w:rPr>
          <w:szCs w:val="22"/>
        </w:rPr>
      </w:pPr>
      <w:r>
        <w:rPr>
          <w:szCs w:val="22"/>
        </w:rPr>
        <w:t>R1-</w:t>
      </w:r>
      <w:r w:rsidRPr="009C4E04">
        <w:rPr>
          <w:rFonts w:eastAsia="MS Mincho"/>
          <w:lang w:val="en-US"/>
        </w:rPr>
        <w:t>2007327, “LS on updated Rel-16 RAN1 UE features lists for NR”, NTT DOCOMO</w:t>
      </w:r>
      <w:r>
        <w:rPr>
          <w:szCs w:val="22"/>
        </w:rPr>
        <w:t>, AT&amp;T</w:t>
      </w:r>
    </w:p>
    <w:sectPr w:rsidR="009C4E04" w:rsidRPr="009C4E04" w:rsidSect="0073424F">
      <w:headerReference w:type="even" r:id="rId12"/>
      <w:footerReference w:type="default" r:id="rId13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538A9" w14:textId="77777777" w:rsidR="00DD2D6A" w:rsidRDefault="00DD2D6A">
      <w:r>
        <w:separator/>
      </w:r>
    </w:p>
    <w:p w14:paraId="3CDB726D" w14:textId="77777777" w:rsidR="00DD2D6A" w:rsidRDefault="00DD2D6A"/>
  </w:endnote>
  <w:endnote w:type="continuationSeparator" w:id="0">
    <w:p w14:paraId="2447A26E" w14:textId="77777777" w:rsidR="00DD2D6A" w:rsidRDefault="00DD2D6A">
      <w:r>
        <w:continuationSeparator/>
      </w:r>
    </w:p>
    <w:p w14:paraId="6B2F12E0" w14:textId="77777777" w:rsidR="00DD2D6A" w:rsidRDefault="00DD2D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1BE93" w14:textId="7D7C006D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59298E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59298E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3508E00D" w14:textId="5BFB690C" w:rsidR="00001DAE" w:rsidRDefault="00DC1AB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F9DEE7" wp14:editId="4DC2BF7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10d949d69e71da75198a867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60ECB5" w14:textId="1744A227" w:rsidR="00DC1AB9" w:rsidRPr="00DC1AB9" w:rsidRDefault="004843BF" w:rsidP="00DC1AB9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Qualcomm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9DEE7" id="_x0000_t202" coordsize="21600,21600" o:spt="202" path="m,l,21600r21600,l21600,xe">
              <v:stroke joinstyle="miter"/>
              <v:path gradientshapeok="t" o:connecttype="rect"/>
            </v:shapetype>
            <v:shape id="MSIPCM10d949d69e71da75198a867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" o:allowincell="f" filled="f" stroked="f" strokeweight=".5pt">
              <v:textbox inset="20pt,0,,0">
                <w:txbxContent>
                  <w:p w14:paraId="2A60ECB5" w14:textId="1744A227" w:rsidR="00DC1AB9" w:rsidRPr="00DC1AB9" w:rsidRDefault="004843BF" w:rsidP="00DC1AB9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Qualcomm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25FB3" w14:textId="77777777" w:rsidR="00DD2D6A" w:rsidRDefault="00DD2D6A">
      <w:r>
        <w:separator/>
      </w:r>
    </w:p>
    <w:p w14:paraId="5B7E3E2D" w14:textId="77777777" w:rsidR="00DD2D6A" w:rsidRDefault="00DD2D6A"/>
  </w:footnote>
  <w:footnote w:type="continuationSeparator" w:id="0">
    <w:p w14:paraId="286A094C" w14:textId="77777777" w:rsidR="00DD2D6A" w:rsidRDefault="00DD2D6A">
      <w:r>
        <w:continuationSeparator/>
      </w:r>
    </w:p>
    <w:p w14:paraId="06F371AB" w14:textId="77777777" w:rsidR="00DD2D6A" w:rsidRDefault="00DD2D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10FA3"/>
    <w:multiLevelType w:val="hybridMultilevel"/>
    <w:tmpl w:val="25B2A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A625C"/>
    <w:multiLevelType w:val="hybridMultilevel"/>
    <w:tmpl w:val="42062AD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3142829"/>
    <w:multiLevelType w:val="hybridMultilevel"/>
    <w:tmpl w:val="DDF6A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93419"/>
    <w:multiLevelType w:val="hybridMultilevel"/>
    <w:tmpl w:val="EE0A8970"/>
    <w:lvl w:ilvl="0" w:tplc="1EBEE1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7870E0"/>
    <w:multiLevelType w:val="hybridMultilevel"/>
    <w:tmpl w:val="46C69F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760DF"/>
    <w:multiLevelType w:val="hybridMultilevel"/>
    <w:tmpl w:val="93328E70"/>
    <w:lvl w:ilvl="0" w:tplc="B4A004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D73C5"/>
    <w:multiLevelType w:val="hybridMultilevel"/>
    <w:tmpl w:val="14EE352C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736D1"/>
    <w:multiLevelType w:val="hybridMultilevel"/>
    <w:tmpl w:val="7DF2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315B2C"/>
    <w:multiLevelType w:val="hybridMultilevel"/>
    <w:tmpl w:val="DF08BEE2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8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9CF45C9"/>
    <w:multiLevelType w:val="hybridMultilevel"/>
    <w:tmpl w:val="B21EE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201DC"/>
    <w:multiLevelType w:val="hybridMultilevel"/>
    <w:tmpl w:val="EE8A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15A13FF"/>
    <w:multiLevelType w:val="hybridMultilevel"/>
    <w:tmpl w:val="BBB228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323E12"/>
    <w:multiLevelType w:val="hybridMultilevel"/>
    <w:tmpl w:val="F212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6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9ED5DD5"/>
    <w:multiLevelType w:val="hybridMultilevel"/>
    <w:tmpl w:val="37FE5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D5A91"/>
    <w:multiLevelType w:val="hybridMultilevel"/>
    <w:tmpl w:val="672678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3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8"/>
  </w:num>
  <w:num w:numId="8">
    <w:abstractNumId w:val="15"/>
  </w:num>
  <w:num w:numId="9">
    <w:abstractNumId w:val="21"/>
  </w:num>
  <w:num w:numId="10">
    <w:abstractNumId w:val="17"/>
  </w:num>
  <w:num w:numId="11">
    <w:abstractNumId w:val="10"/>
  </w:num>
  <w:num w:numId="12">
    <w:abstractNumId w:val="25"/>
  </w:num>
  <w:num w:numId="13">
    <w:abstractNumId w:val="14"/>
  </w:num>
  <w:num w:numId="14">
    <w:abstractNumId w:val="7"/>
  </w:num>
  <w:num w:numId="15">
    <w:abstractNumId w:val="8"/>
  </w:num>
  <w:num w:numId="16">
    <w:abstractNumId w:val="12"/>
  </w:num>
  <w:num w:numId="17">
    <w:abstractNumId w:val="16"/>
  </w:num>
  <w:num w:numId="18">
    <w:abstractNumId w:val="9"/>
  </w:num>
  <w:num w:numId="19">
    <w:abstractNumId w:val="19"/>
  </w:num>
  <w:num w:numId="20">
    <w:abstractNumId w:val="29"/>
  </w:num>
  <w:num w:numId="21">
    <w:abstractNumId w:val="5"/>
  </w:num>
  <w:num w:numId="22">
    <w:abstractNumId w:val="20"/>
  </w:num>
  <w:num w:numId="23">
    <w:abstractNumId w:val="1"/>
  </w:num>
  <w:num w:numId="24">
    <w:abstractNumId w:val="24"/>
  </w:num>
  <w:num w:numId="25">
    <w:abstractNumId w:val="6"/>
  </w:num>
  <w:num w:numId="26">
    <w:abstractNumId w:val="13"/>
  </w:num>
  <w:num w:numId="27">
    <w:abstractNumId w:val="27"/>
  </w:num>
  <w:num w:numId="28">
    <w:abstractNumId w:val="22"/>
  </w:num>
  <w:num w:numId="29">
    <w:abstractNumId w:val="11"/>
  </w:num>
  <w:num w:numId="30">
    <w:abstractNumId w:val="4"/>
  </w:num>
  <w:num w:numId="3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9F6"/>
    <w:rsid w:val="00010C7A"/>
    <w:rsid w:val="00011393"/>
    <w:rsid w:val="000114ED"/>
    <w:rsid w:val="00012171"/>
    <w:rsid w:val="00012946"/>
    <w:rsid w:val="00013CB7"/>
    <w:rsid w:val="00015060"/>
    <w:rsid w:val="00020607"/>
    <w:rsid w:val="00020D7A"/>
    <w:rsid w:val="00024BA4"/>
    <w:rsid w:val="00025B5A"/>
    <w:rsid w:val="00025C47"/>
    <w:rsid w:val="00026135"/>
    <w:rsid w:val="00027CE5"/>
    <w:rsid w:val="000305D4"/>
    <w:rsid w:val="00031410"/>
    <w:rsid w:val="00031C37"/>
    <w:rsid w:val="00033A80"/>
    <w:rsid w:val="00034D81"/>
    <w:rsid w:val="000376F2"/>
    <w:rsid w:val="00037D74"/>
    <w:rsid w:val="00037DEE"/>
    <w:rsid w:val="00041AEA"/>
    <w:rsid w:val="00043549"/>
    <w:rsid w:val="00044681"/>
    <w:rsid w:val="00050E34"/>
    <w:rsid w:val="00051249"/>
    <w:rsid w:val="000522DB"/>
    <w:rsid w:val="000522F3"/>
    <w:rsid w:val="00052CD4"/>
    <w:rsid w:val="00056C34"/>
    <w:rsid w:val="00056EB0"/>
    <w:rsid w:val="00056FF3"/>
    <w:rsid w:val="00057080"/>
    <w:rsid w:val="000572D1"/>
    <w:rsid w:val="00057A5E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2A61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1CFE"/>
    <w:rsid w:val="0008224A"/>
    <w:rsid w:val="00083138"/>
    <w:rsid w:val="000833AD"/>
    <w:rsid w:val="00084860"/>
    <w:rsid w:val="000849A4"/>
    <w:rsid w:val="00086AB3"/>
    <w:rsid w:val="00086BF3"/>
    <w:rsid w:val="00086F0F"/>
    <w:rsid w:val="00087395"/>
    <w:rsid w:val="00090B43"/>
    <w:rsid w:val="0009207F"/>
    <w:rsid w:val="00093273"/>
    <w:rsid w:val="00094B93"/>
    <w:rsid w:val="00095C8B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4BF3"/>
    <w:rsid w:val="000B6852"/>
    <w:rsid w:val="000B6E2A"/>
    <w:rsid w:val="000B733F"/>
    <w:rsid w:val="000C0E07"/>
    <w:rsid w:val="000C1362"/>
    <w:rsid w:val="000C21B9"/>
    <w:rsid w:val="000C2587"/>
    <w:rsid w:val="000C314D"/>
    <w:rsid w:val="000C3DF4"/>
    <w:rsid w:val="000C50B2"/>
    <w:rsid w:val="000C58F8"/>
    <w:rsid w:val="000C6060"/>
    <w:rsid w:val="000C6AB1"/>
    <w:rsid w:val="000C7E8A"/>
    <w:rsid w:val="000D0A51"/>
    <w:rsid w:val="000D2514"/>
    <w:rsid w:val="000D2A2E"/>
    <w:rsid w:val="000D3314"/>
    <w:rsid w:val="000D38A5"/>
    <w:rsid w:val="000D4ED9"/>
    <w:rsid w:val="000D5CC3"/>
    <w:rsid w:val="000D7AC3"/>
    <w:rsid w:val="000E0669"/>
    <w:rsid w:val="000E1FA8"/>
    <w:rsid w:val="000E3966"/>
    <w:rsid w:val="000E4823"/>
    <w:rsid w:val="000E610C"/>
    <w:rsid w:val="000F064E"/>
    <w:rsid w:val="000F081C"/>
    <w:rsid w:val="000F0D31"/>
    <w:rsid w:val="000F19AD"/>
    <w:rsid w:val="000F21F0"/>
    <w:rsid w:val="000F24A4"/>
    <w:rsid w:val="000F273C"/>
    <w:rsid w:val="000F3B92"/>
    <w:rsid w:val="000F4F6A"/>
    <w:rsid w:val="000F505F"/>
    <w:rsid w:val="000F56F9"/>
    <w:rsid w:val="000F56FB"/>
    <w:rsid w:val="000F6496"/>
    <w:rsid w:val="000F675E"/>
    <w:rsid w:val="00100D2A"/>
    <w:rsid w:val="0010185E"/>
    <w:rsid w:val="00103145"/>
    <w:rsid w:val="00103398"/>
    <w:rsid w:val="00103D43"/>
    <w:rsid w:val="00104448"/>
    <w:rsid w:val="00106D9E"/>
    <w:rsid w:val="00106FA5"/>
    <w:rsid w:val="00107011"/>
    <w:rsid w:val="001071C6"/>
    <w:rsid w:val="00107775"/>
    <w:rsid w:val="0011038D"/>
    <w:rsid w:val="001109B8"/>
    <w:rsid w:val="00110E97"/>
    <w:rsid w:val="00111D48"/>
    <w:rsid w:val="00112023"/>
    <w:rsid w:val="00112999"/>
    <w:rsid w:val="001135DB"/>
    <w:rsid w:val="0011445E"/>
    <w:rsid w:val="00115117"/>
    <w:rsid w:val="00115365"/>
    <w:rsid w:val="001160E2"/>
    <w:rsid w:val="00117C6A"/>
    <w:rsid w:val="00121C3F"/>
    <w:rsid w:val="00121E85"/>
    <w:rsid w:val="00122FA5"/>
    <w:rsid w:val="00123034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0EF9"/>
    <w:rsid w:val="001414D1"/>
    <w:rsid w:val="00143C23"/>
    <w:rsid w:val="00143FC7"/>
    <w:rsid w:val="0014472B"/>
    <w:rsid w:val="00145302"/>
    <w:rsid w:val="00145561"/>
    <w:rsid w:val="001459B2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6B83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1DDF"/>
    <w:rsid w:val="00183C9D"/>
    <w:rsid w:val="00183D6D"/>
    <w:rsid w:val="001845EA"/>
    <w:rsid w:val="00184960"/>
    <w:rsid w:val="00186C20"/>
    <w:rsid w:val="00186C63"/>
    <w:rsid w:val="00187756"/>
    <w:rsid w:val="00187E50"/>
    <w:rsid w:val="00187ECA"/>
    <w:rsid w:val="0019275B"/>
    <w:rsid w:val="00194D13"/>
    <w:rsid w:val="00195336"/>
    <w:rsid w:val="001955FD"/>
    <w:rsid w:val="00197278"/>
    <w:rsid w:val="001A0C20"/>
    <w:rsid w:val="001A0FA0"/>
    <w:rsid w:val="001A1A65"/>
    <w:rsid w:val="001A28B1"/>
    <w:rsid w:val="001A2C5F"/>
    <w:rsid w:val="001A4BF8"/>
    <w:rsid w:val="001A7A76"/>
    <w:rsid w:val="001A7F5E"/>
    <w:rsid w:val="001B0615"/>
    <w:rsid w:val="001B0BBE"/>
    <w:rsid w:val="001B1988"/>
    <w:rsid w:val="001B2EAA"/>
    <w:rsid w:val="001B3CDF"/>
    <w:rsid w:val="001B3FFC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39B"/>
    <w:rsid w:val="001C4590"/>
    <w:rsid w:val="001C4C1F"/>
    <w:rsid w:val="001C6337"/>
    <w:rsid w:val="001C67B1"/>
    <w:rsid w:val="001D0660"/>
    <w:rsid w:val="001D0ED3"/>
    <w:rsid w:val="001D1727"/>
    <w:rsid w:val="001D1E21"/>
    <w:rsid w:val="001D211A"/>
    <w:rsid w:val="001D32B9"/>
    <w:rsid w:val="001D4434"/>
    <w:rsid w:val="001D56D0"/>
    <w:rsid w:val="001E08A2"/>
    <w:rsid w:val="001E1C8B"/>
    <w:rsid w:val="001E39BF"/>
    <w:rsid w:val="001E432F"/>
    <w:rsid w:val="001E62E9"/>
    <w:rsid w:val="001E7810"/>
    <w:rsid w:val="001E79BF"/>
    <w:rsid w:val="001F0B93"/>
    <w:rsid w:val="001F0E7C"/>
    <w:rsid w:val="001F26B4"/>
    <w:rsid w:val="001F52B5"/>
    <w:rsid w:val="00200579"/>
    <w:rsid w:val="00200731"/>
    <w:rsid w:val="0020172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27087"/>
    <w:rsid w:val="00230A27"/>
    <w:rsid w:val="00230A3F"/>
    <w:rsid w:val="00231944"/>
    <w:rsid w:val="00232009"/>
    <w:rsid w:val="002327C3"/>
    <w:rsid w:val="00233CB1"/>
    <w:rsid w:val="0023447B"/>
    <w:rsid w:val="0023471B"/>
    <w:rsid w:val="002348B3"/>
    <w:rsid w:val="00234AAE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1FFA"/>
    <w:rsid w:val="002422CE"/>
    <w:rsid w:val="00243E66"/>
    <w:rsid w:val="00244092"/>
    <w:rsid w:val="0024423A"/>
    <w:rsid w:val="00245CE7"/>
    <w:rsid w:val="00247EE4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6B66"/>
    <w:rsid w:val="002671EA"/>
    <w:rsid w:val="00267AD3"/>
    <w:rsid w:val="002758A4"/>
    <w:rsid w:val="00276EA4"/>
    <w:rsid w:val="00277232"/>
    <w:rsid w:val="00281782"/>
    <w:rsid w:val="0028221B"/>
    <w:rsid w:val="00286265"/>
    <w:rsid w:val="002870FC"/>
    <w:rsid w:val="00293A15"/>
    <w:rsid w:val="002955F1"/>
    <w:rsid w:val="00296198"/>
    <w:rsid w:val="002A3511"/>
    <w:rsid w:val="002A5385"/>
    <w:rsid w:val="002A54BE"/>
    <w:rsid w:val="002A5571"/>
    <w:rsid w:val="002A7C73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1835"/>
    <w:rsid w:val="002D456C"/>
    <w:rsid w:val="002D4766"/>
    <w:rsid w:val="002D6D0C"/>
    <w:rsid w:val="002D6F60"/>
    <w:rsid w:val="002E02CB"/>
    <w:rsid w:val="002E0B39"/>
    <w:rsid w:val="002E0E16"/>
    <w:rsid w:val="002E14AE"/>
    <w:rsid w:val="002E18CB"/>
    <w:rsid w:val="002E221F"/>
    <w:rsid w:val="002E25D7"/>
    <w:rsid w:val="002E2F3B"/>
    <w:rsid w:val="002E3397"/>
    <w:rsid w:val="002E6728"/>
    <w:rsid w:val="002F0145"/>
    <w:rsid w:val="002F08B7"/>
    <w:rsid w:val="002F1406"/>
    <w:rsid w:val="002F3F83"/>
    <w:rsid w:val="002F435E"/>
    <w:rsid w:val="002F55FC"/>
    <w:rsid w:val="002F5D8A"/>
    <w:rsid w:val="002F6B41"/>
    <w:rsid w:val="0030016B"/>
    <w:rsid w:val="0030249D"/>
    <w:rsid w:val="003032DB"/>
    <w:rsid w:val="0030664C"/>
    <w:rsid w:val="003067DF"/>
    <w:rsid w:val="00310045"/>
    <w:rsid w:val="0031005D"/>
    <w:rsid w:val="00310157"/>
    <w:rsid w:val="00310256"/>
    <w:rsid w:val="003128DB"/>
    <w:rsid w:val="00312F4D"/>
    <w:rsid w:val="00313DE3"/>
    <w:rsid w:val="00314E97"/>
    <w:rsid w:val="00314F98"/>
    <w:rsid w:val="0031551E"/>
    <w:rsid w:val="00315B1A"/>
    <w:rsid w:val="0031700E"/>
    <w:rsid w:val="003205F8"/>
    <w:rsid w:val="00320D4D"/>
    <w:rsid w:val="00321CCF"/>
    <w:rsid w:val="003228A7"/>
    <w:rsid w:val="00323E16"/>
    <w:rsid w:val="00324730"/>
    <w:rsid w:val="00325553"/>
    <w:rsid w:val="00325ACB"/>
    <w:rsid w:val="00326667"/>
    <w:rsid w:val="003271CE"/>
    <w:rsid w:val="00331267"/>
    <w:rsid w:val="00331913"/>
    <w:rsid w:val="003330E4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4B43"/>
    <w:rsid w:val="003552F7"/>
    <w:rsid w:val="0035554B"/>
    <w:rsid w:val="00355700"/>
    <w:rsid w:val="00355AF4"/>
    <w:rsid w:val="00356349"/>
    <w:rsid w:val="00360398"/>
    <w:rsid w:val="00360B59"/>
    <w:rsid w:val="00361A05"/>
    <w:rsid w:val="00361E02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2E82"/>
    <w:rsid w:val="00373086"/>
    <w:rsid w:val="00374C0B"/>
    <w:rsid w:val="00375FC8"/>
    <w:rsid w:val="00376B13"/>
    <w:rsid w:val="003802A4"/>
    <w:rsid w:val="00380602"/>
    <w:rsid w:val="003808B3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A41D5"/>
    <w:rsid w:val="003A4612"/>
    <w:rsid w:val="003B2F0C"/>
    <w:rsid w:val="003B3667"/>
    <w:rsid w:val="003B4454"/>
    <w:rsid w:val="003B4A3C"/>
    <w:rsid w:val="003B4D4F"/>
    <w:rsid w:val="003B5652"/>
    <w:rsid w:val="003B703A"/>
    <w:rsid w:val="003B7A52"/>
    <w:rsid w:val="003C0497"/>
    <w:rsid w:val="003C0BE9"/>
    <w:rsid w:val="003C1030"/>
    <w:rsid w:val="003C11BA"/>
    <w:rsid w:val="003C1C25"/>
    <w:rsid w:val="003C1E76"/>
    <w:rsid w:val="003C5ABA"/>
    <w:rsid w:val="003C6BF8"/>
    <w:rsid w:val="003C6C26"/>
    <w:rsid w:val="003D020F"/>
    <w:rsid w:val="003D03B0"/>
    <w:rsid w:val="003D1061"/>
    <w:rsid w:val="003D165C"/>
    <w:rsid w:val="003D1BCD"/>
    <w:rsid w:val="003D23DE"/>
    <w:rsid w:val="003D2571"/>
    <w:rsid w:val="003D3F61"/>
    <w:rsid w:val="003D410F"/>
    <w:rsid w:val="003D482F"/>
    <w:rsid w:val="003D4C34"/>
    <w:rsid w:val="003D5159"/>
    <w:rsid w:val="003D758B"/>
    <w:rsid w:val="003E124A"/>
    <w:rsid w:val="003E2BF5"/>
    <w:rsid w:val="003E394A"/>
    <w:rsid w:val="003E517F"/>
    <w:rsid w:val="003E52C4"/>
    <w:rsid w:val="003E54A2"/>
    <w:rsid w:val="003E7C68"/>
    <w:rsid w:val="003E7CA9"/>
    <w:rsid w:val="003E7E82"/>
    <w:rsid w:val="003F0566"/>
    <w:rsid w:val="003F1D55"/>
    <w:rsid w:val="003F4B7E"/>
    <w:rsid w:val="003F4E00"/>
    <w:rsid w:val="003F56FD"/>
    <w:rsid w:val="003F6341"/>
    <w:rsid w:val="00400157"/>
    <w:rsid w:val="004005D3"/>
    <w:rsid w:val="004010DA"/>
    <w:rsid w:val="0040207E"/>
    <w:rsid w:val="00402085"/>
    <w:rsid w:val="004021FD"/>
    <w:rsid w:val="00404641"/>
    <w:rsid w:val="00404FD7"/>
    <w:rsid w:val="004128B3"/>
    <w:rsid w:val="0041355A"/>
    <w:rsid w:val="00413E34"/>
    <w:rsid w:val="00415089"/>
    <w:rsid w:val="004162ED"/>
    <w:rsid w:val="00416ECC"/>
    <w:rsid w:val="00417A31"/>
    <w:rsid w:val="00417EDD"/>
    <w:rsid w:val="004219E0"/>
    <w:rsid w:val="00421C94"/>
    <w:rsid w:val="004248E0"/>
    <w:rsid w:val="00424F9D"/>
    <w:rsid w:val="00426BA6"/>
    <w:rsid w:val="0042737E"/>
    <w:rsid w:val="0042765B"/>
    <w:rsid w:val="004305C4"/>
    <w:rsid w:val="00430EE0"/>
    <w:rsid w:val="004342AD"/>
    <w:rsid w:val="0043527A"/>
    <w:rsid w:val="0043577D"/>
    <w:rsid w:val="00435E44"/>
    <w:rsid w:val="00436527"/>
    <w:rsid w:val="00436EA9"/>
    <w:rsid w:val="00436F34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65E2"/>
    <w:rsid w:val="00457173"/>
    <w:rsid w:val="00460497"/>
    <w:rsid w:val="00460DE4"/>
    <w:rsid w:val="00460F87"/>
    <w:rsid w:val="00461DAF"/>
    <w:rsid w:val="004623E0"/>
    <w:rsid w:val="004623E1"/>
    <w:rsid w:val="00462EE1"/>
    <w:rsid w:val="00463854"/>
    <w:rsid w:val="004640CA"/>
    <w:rsid w:val="00464268"/>
    <w:rsid w:val="00466CB7"/>
    <w:rsid w:val="0046735E"/>
    <w:rsid w:val="00467637"/>
    <w:rsid w:val="0047003B"/>
    <w:rsid w:val="00470450"/>
    <w:rsid w:val="00470DA0"/>
    <w:rsid w:val="00470FE5"/>
    <w:rsid w:val="004715DD"/>
    <w:rsid w:val="00472AD0"/>
    <w:rsid w:val="00472F7A"/>
    <w:rsid w:val="00474269"/>
    <w:rsid w:val="00477214"/>
    <w:rsid w:val="00480CC7"/>
    <w:rsid w:val="004810C6"/>
    <w:rsid w:val="00483B91"/>
    <w:rsid w:val="004843BF"/>
    <w:rsid w:val="00493241"/>
    <w:rsid w:val="00493E44"/>
    <w:rsid w:val="00494776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421"/>
    <w:rsid w:val="004B46F7"/>
    <w:rsid w:val="004B4DB0"/>
    <w:rsid w:val="004B58CB"/>
    <w:rsid w:val="004B75F7"/>
    <w:rsid w:val="004B7946"/>
    <w:rsid w:val="004B7ADF"/>
    <w:rsid w:val="004C02F4"/>
    <w:rsid w:val="004C255C"/>
    <w:rsid w:val="004C25BF"/>
    <w:rsid w:val="004C314A"/>
    <w:rsid w:val="004C398C"/>
    <w:rsid w:val="004C618B"/>
    <w:rsid w:val="004C7E9F"/>
    <w:rsid w:val="004D17B2"/>
    <w:rsid w:val="004D1D39"/>
    <w:rsid w:val="004D1F0B"/>
    <w:rsid w:val="004D2582"/>
    <w:rsid w:val="004D2CBF"/>
    <w:rsid w:val="004D304D"/>
    <w:rsid w:val="004D43A8"/>
    <w:rsid w:val="004D743B"/>
    <w:rsid w:val="004D7C7D"/>
    <w:rsid w:val="004E2FD4"/>
    <w:rsid w:val="004E337F"/>
    <w:rsid w:val="004E36F8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07CA"/>
    <w:rsid w:val="00501624"/>
    <w:rsid w:val="00501A9B"/>
    <w:rsid w:val="00503969"/>
    <w:rsid w:val="005043E3"/>
    <w:rsid w:val="0050667C"/>
    <w:rsid w:val="00507BBF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17CE1"/>
    <w:rsid w:val="005206DF"/>
    <w:rsid w:val="005212C8"/>
    <w:rsid w:val="00521674"/>
    <w:rsid w:val="00521830"/>
    <w:rsid w:val="005226CF"/>
    <w:rsid w:val="005258ED"/>
    <w:rsid w:val="005263F8"/>
    <w:rsid w:val="00526A04"/>
    <w:rsid w:val="00527296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505"/>
    <w:rsid w:val="00541D34"/>
    <w:rsid w:val="00542FE4"/>
    <w:rsid w:val="00543488"/>
    <w:rsid w:val="00544A5E"/>
    <w:rsid w:val="00544B7E"/>
    <w:rsid w:val="00547539"/>
    <w:rsid w:val="0055152B"/>
    <w:rsid w:val="00552C30"/>
    <w:rsid w:val="0055421D"/>
    <w:rsid w:val="00554D54"/>
    <w:rsid w:val="00556C8D"/>
    <w:rsid w:val="00562B14"/>
    <w:rsid w:val="00562D63"/>
    <w:rsid w:val="005645C4"/>
    <w:rsid w:val="00566BB8"/>
    <w:rsid w:val="00567422"/>
    <w:rsid w:val="00567A51"/>
    <w:rsid w:val="0057264C"/>
    <w:rsid w:val="00572925"/>
    <w:rsid w:val="00572A89"/>
    <w:rsid w:val="00572B28"/>
    <w:rsid w:val="00574198"/>
    <w:rsid w:val="0057612D"/>
    <w:rsid w:val="00576C33"/>
    <w:rsid w:val="00577BAD"/>
    <w:rsid w:val="00580B6E"/>
    <w:rsid w:val="0058301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298E"/>
    <w:rsid w:val="005959AA"/>
    <w:rsid w:val="00595AC3"/>
    <w:rsid w:val="005A0333"/>
    <w:rsid w:val="005A13AF"/>
    <w:rsid w:val="005A2364"/>
    <w:rsid w:val="005A2E4C"/>
    <w:rsid w:val="005A37BA"/>
    <w:rsid w:val="005A498B"/>
    <w:rsid w:val="005A49F4"/>
    <w:rsid w:val="005A5552"/>
    <w:rsid w:val="005A5F44"/>
    <w:rsid w:val="005A601D"/>
    <w:rsid w:val="005A7D70"/>
    <w:rsid w:val="005B0627"/>
    <w:rsid w:val="005B2812"/>
    <w:rsid w:val="005B5523"/>
    <w:rsid w:val="005B61B0"/>
    <w:rsid w:val="005B7D95"/>
    <w:rsid w:val="005C0886"/>
    <w:rsid w:val="005C0FBF"/>
    <w:rsid w:val="005C2719"/>
    <w:rsid w:val="005C33E1"/>
    <w:rsid w:val="005C378F"/>
    <w:rsid w:val="005C4014"/>
    <w:rsid w:val="005C4B2A"/>
    <w:rsid w:val="005C4BA8"/>
    <w:rsid w:val="005C57A4"/>
    <w:rsid w:val="005D1ACB"/>
    <w:rsid w:val="005D4862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1A0"/>
    <w:rsid w:val="005F69A1"/>
    <w:rsid w:val="005F6E28"/>
    <w:rsid w:val="005F6EC5"/>
    <w:rsid w:val="0060098F"/>
    <w:rsid w:val="00602045"/>
    <w:rsid w:val="00602284"/>
    <w:rsid w:val="00602DF2"/>
    <w:rsid w:val="0060464C"/>
    <w:rsid w:val="00605D6A"/>
    <w:rsid w:val="00605FB1"/>
    <w:rsid w:val="0060655D"/>
    <w:rsid w:val="0060700F"/>
    <w:rsid w:val="006112B1"/>
    <w:rsid w:val="00614792"/>
    <w:rsid w:val="00614EA3"/>
    <w:rsid w:val="00615294"/>
    <w:rsid w:val="006212CD"/>
    <w:rsid w:val="00622C09"/>
    <w:rsid w:val="0062319E"/>
    <w:rsid w:val="00623A4E"/>
    <w:rsid w:val="00626EF4"/>
    <w:rsid w:val="0062731F"/>
    <w:rsid w:val="006278CB"/>
    <w:rsid w:val="00627A07"/>
    <w:rsid w:val="006300A7"/>
    <w:rsid w:val="006303D8"/>
    <w:rsid w:val="006311B3"/>
    <w:rsid w:val="0063207E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AC"/>
    <w:rsid w:val="006459CD"/>
    <w:rsid w:val="00645F41"/>
    <w:rsid w:val="00646153"/>
    <w:rsid w:val="006461BA"/>
    <w:rsid w:val="00646259"/>
    <w:rsid w:val="006462A0"/>
    <w:rsid w:val="00646F15"/>
    <w:rsid w:val="006476F9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65249"/>
    <w:rsid w:val="006710EA"/>
    <w:rsid w:val="0067152D"/>
    <w:rsid w:val="00674047"/>
    <w:rsid w:val="00674AE9"/>
    <w:rsid w:val="00675BEB"/>
    <w:rsid w:val="006763B4"/>
    <w:rsid w:val="00676BB4"/>
    <w:rsid w:val="00677C74"/>
    <w:rsid w:val="006805F7"/>
    <w:rsid w:val="0068141C"/>
    <w:rsid w:val="00681965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5F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37AE"/>
    <w:rsid w:val="006A4473"/>
    <w:rsid w:val="006A4CFC"/>
    <w:rsid w:val="006A6291"/>
    <w:rsid w:val="006A6F55"/>
    <w:rsid w:val="006A7123"/>
    <w:rsid w:val="006A7E2D"/>
    <w:rsid w:val="006B0E03"/>
    <w:rsid w:val="006B10A4"/>
    <w:rsid w:val="006B1164"/>
    <w:rsid w:val="006B1E23"/>
    <w:rsid w:val="006B38B9"/>
    <w:rsid w:val="006B3AFA"/>
    <w:rsid w:val="006B4670"/>
    <w:rsid w:val="006B5BD1"/>
    <w:rsid w:val="006B7527"/>
    <w:rsid w:val="006C2A89"/>
    <w:rsid w:val="006C2AC8"/>
    <w:rsid w:val="006C4656"/>
    <w:rsid w:val="006C52F9"/>
    <w:rsid w:val="006C60CF"/>
    <w:rsid w:val="006C7516"/>
    <w:rsid w:val="006D04FF"/>
    <w:rsid w:val="006D2818"/>
    <w:rsid w:val="006D2FCE"/>
    <w:rsid w:val="006D3016"/>
    <w:rsid w:val="006D3FC1"/>
    <w:rsid w:val="006D5867"/>
    <w:rsid w:val="006D5D8D"/>
    <w:rsid w:val="006D5E48"/>
    <w:rsid w:val="006E1427"/>
    <w:rsid w:val="006E2CFE"/>
    <w:rsid w:val="006E5655"/>
    <w:rsid w:val="006E6479"/>
    <w:rsid w:val="006E650B"/>
    <w:rsid w:val="006E6D88"/>
    <w:rsid w:val="006E7653"/>
    <w:rsid w:val="006F0F5A"/>
    <w:rsid w:val="006F107E"/>
    <w:rsid w:val="006F1A3B"/>
    <w:rsid w:val="006F1ED7"/>
    <w:rsid w:val="006F3372"/>
    <w:rsid w:val="006F4F7B"/>
    <w:rsid w:val="006F6A5E"/>
    <w:rsid w:val="006F75AF"/>
    <w:rsid w:val="00700E84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8C2"/>
    <w:rsid w:val="00706A96"/>
    <w:rsid w:val="00707137"/>
    <w:rsid w:val="0071011C"/>
    <w:rsid w:val="007101C5"/>
    <w:rsid w:val="00710245"/>
    <w:rsid w:val="0071087C"/>
    <w:rsid w:val="00712C04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3DF5"/>
    <w:rsid w:val="00725C21"/>
    <w:rsid w:val="00726E01"/>
    <w:rsid w:val="00727E09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07D5"/>
    <w:rsid w:val="0076229E"/>
    <w:rsid w:val="00762561"/>
    <w:rsid w:val="00762A6C"/>
    <w:rsid w:val="00762E93"/>
    <w:rsid w:val="00763560"/>
    <w:rsid w:val="007635D7"/>
    <w:rsid w:val="00764E03"/>
    <w:rsid w:val="007662D6"/>
    <w:rsid w:val="00766441"/>
    <w:rsid w:val="00766747"/>
    <w:rsid w:val="00766B67"/>
    <w:rsid w:val="0076759B"/>
    <w:rsid w:val="0076783A"/>
    <w:rsid w:val="0077047E"/>
    <w:rsid w:val="007708CF"/>
    <w:rsid w:val="00770969"/>
    <w:rsid w:val="007725E9"/>
    <w:rsid w:val="00773035"/>
    <w:rsid w:val="00773268"/>
    <w:rsid w:val="007739B8"/>
    <w:rsid w:val="00774BCD"/>
    <w:rsid w:val="00775575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D84"/>
    <w:rsid w:val="00786E37"/>
    <w:rsid w:val="00791BB3"/>
    <w:rsid w:val="0079270F"/>
    <w:rsid w:val="00792F6A"/>
    <w:rsid w:val="0079304F"/>
    <w:rsid w:val="0079471F"/>
    <w:rsid w:val="00794900"/>
    <w:rsid w:val="00795184"/>
    <w:rsid w:val="007955D3"/>
    <w:rsid w:val="00795FAE"/>
    <w:rsid w:val="00796690"/>
    <w:rsid w:val="00796C6B"/>
    <w:rsid w:val="00797746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3F66"/>
    <w:rsid w:val="007B5E20"/>
    <w:rsid w:val="007B797A"/>
    <w:rsid w:val="007C022E"/>
    <w:rsid w:val="007C58F6"/>
    <w:rsid w:val="007C5AAD"/>
    <w:rsid w:val="007C6518"/>
    <w:rsid w:val="007C66C6"/>
    <w:rsid w:val="007C6F5B"/>
    <w:rsid w:val="007C78B3"/>
    <w:rsid w:val="007D178A"/>
    <w:rsid w:val="007D24EB"/>
    <w:rsid w:val="007D356D"/>
    <w:rsid w:val="007D69B9"/>
    <w:rsid w:val="007D6C59"/>
    <w:rsid w:val="007D76A6"/>
    <w:rsid w:val="007E000D"/>
    <w:rsid w:val="007E2A46"/>
    <w:rsid w:val="007E2E10"/>
    <w:rsid w:val="007E3CE3"/>
    <w:rsid w:val="007E56A5"/>
    <w:rsid w:val="007E5C80"/>
    <w:rsid w:val="007E5D39"/>
    <w:rsid w:val="007E67BD"/>
    <w:rsid w:val="007E6D07"/>
    <w:rsid w:val="007E71DC"/>
    <w:rsid w:val="007F0EE5"/>
    <w:rsid w:val="007F37DA"/>
    <w:rsid w:val="007F4ADA"/>
    <w:rsid w:val="007F65BC"/>
    <w:rsid w:val="007F6EA5"/>
    <w:rsid w:val="00800910"/>
    <w:rsid w:val="00800C28"/>
    <w:rsid w:val="00800E63"/>
    <w:rsid w:val="008018EB"/>
    <w:rsid w:val="0080281E"/>
    <w:rsid w:val="008034C9"/>
    <w:rsid w:val="00804BAB"/>
    <w:rsid w:val="008059ED"/>
    <w:rsid w:val="00805B08"/>
    <w:rsid w:val="008066F5"/>
    <w:rsid w:val="00811329"/>
    <w:rsid w:val="00812CC3"/>
    <w:rsid w:val="00814517"/>
    <w:rsid w:val="0081492E"/>
    <w:rsid w:val="00814AED"/>
    <w:rsid w:val="00814F06"/>
    <w:rsid w:val="00815D21"/>
    <w:rsid w:val="00816136"/>
    <w:rsid w:val="00817488"/>
    <w:rsid w:val="00817EDB"/>
    <w:rsid w:val="00820364"/>
    <w:rsid w:val="0082109B"/>
    <w:rsid w:val="0082124F"/>
    <w:rsid w:val="00821808"/>
    <w:rsid w:val="0082205F"/>
    <w:rsid w:val="00822470"/>
    <w:rsid w:val="008258E0"/>
    <w:rsid w:val="00830503"/>
    <w:rsid w:val="00830C6E"/>
    <w:rsid w:val="00830D0D"/>
    <w:rsid w:val="00830EE4"/>
    <w:rsid w:val="008326C1"/>
    <w:rsid w:val="00832B8C"/>
    <w:rsid w:val="00832C72"/>
    <w:rsid w:val="00832C9A"/>
    <w:rsid w:val="00834C02"/>
    <w:rsid w:val="0083551F"/>
    <w:rsid w:val="008361DB"/>
    <w:rsid w:val="008362B2"/>
    <w:rsid w:val="00837854"/>
    <w:rsid w:val="00837C7F"/>
    <w:rsid w:val="00844223"/>
    <w:rsid w:val="00844B0A"/>
    <w:rsid w:val="00847323"/>
    <w:rsid w:val="00847A74"/>
    <w:rsid w:val="00850264"/>
    <w:rsid w:val="00851987"/>
    <w:rsid w:val="00852E37"/>
    <w:rsid w:val="00853972"/>
    <w:rsid w:val="00853AB0"/>
    <w:rsid w:val="00853E38"/>
    <w:rsid w:val="008571F7"/>
    <w:rsid w:val="008614ED"/>
    <w:rsid w:val="00864C9D"/>
    <w:rsid w:val="008652A4"/>
    <w:rsid w:val="00865E33"/>
    <w:rsid w:val="00866534"/>
    <w:rsid w:val="00866DBD"/>
    <w:rsid w:val="00870BD3"/>
    <w:rsid w:val="00872999"/>
    <w:rsid w:val="00874CCB"/>
    <w:rsid w:val="00876710"/>
    <w:rsid w:val="00876CEE"/>
    <w:rsid w:val="0087701F"/>
    <w:rsid w:val="0087753C"/>
    <w:rsid w:val="0087784B"/>
    <w:rsid w:val="00877F6B"/>
    <w:rsid w:val="00881AF1"/>
    <w:rsid w:val="00881C81"/>
    <w:rsid w:val="00883E2A"/>
    <w:rsid w:val="00884758"/>
    <w:rsid w:val="00885902"/>
    <w:rsid w:val="008868A4"/>
    <w:rsid w:val="00887393"/>
    <w:rsid w:val="00890110"/>
    <w:rsid w:val="00891680"/>
    <w:rsid w:val="00891F4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B784C"/>
    <w:rsid w:val="008B7C6E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4E45"/>
    <w:rsid w:val="008D623E"/>
    <w:rsid w:val="008D7A5E"/>
    <w:rsid w:val="008D7A76"/>
    <w:rsid w:val="008E03A3"/>
    <w:rsid w:val="008E05A2"/>
    <w:rsid w:val="008E0CA0"/>
    <w:rsid w:val="008E15FF"/>
    <w:rsid w:val="008E1975"/>
    <w:rsid w:val="008E31E4"/>
    <w:rsid w:val="008E3795"/>
    <w:rsid w:val="008E50BA"/>
    <w:rsid w:val="008E5B8C"/>
    <w:rsid w:val="008E6351"/>
    <w:rsid w:val="008F068A"/>
    <w:rsid w:val="008F0C6F"/>
    <w:rsid w:val="008F1E72"/>
    <w:rsid w:val="008F4540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4F87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0D17"/>
    <w:rsid w:val="00940E02"/>
    <w:rsid w:val="00942D22"/>
    <w:rsid w:val="00943B9B"/>
    <w:rsid w:val="0094439A"/>
    <w:rsid w:val="00944702"/>
    <w:rsid w:val="009451BE"/>
    <w:rsid w:val="00946D40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721"/>
    <w:rsid w:val="009578FC"/>
    <w:rsid w:val="009629EB"/>
    <w:rsid w:val="0096350E"/>
    <w:rsid w:val="009642F4"/>
    <w:rsid w:val="009645FD"/>
    <w:rsid w:val="00966DA3"/>
    <w:rsid w:val="00966DBD"/>
    <w:rsid w:val="00967898"/>
    <w:rsid w:val="00970724"/>
    <w:rsid w:val="00970739"/>
    <w:rsid w:val="00970CB4"/>
    <w:rsid w:val="00970E16"/>
    <w:rsid w:val="00971529"/>
    <w:rsid w:val="00972A11"/>
    <w:rsid w:val="00973C7C"/>
    <w:rsid w:val="00974980"/>
    <w:rsid w:val="00976BFC"/>
    <w:rsid w:val="009771B8"/>
    <w:rsid w:val="00977DC2"/>
    <w:rsid w:val="00980D2A"/>
    <w:rsid w:val="00981178"/>
    <w:rsid w:val="00982A53"/>
    <w:rsid w:val="0098317B"/>
    <w:rsid w:val="009839DA"/>
    <w:rsid w:val="0098476B"/>
    <w:rsid w:val="00984BB5"/>
    <w:rsid w:val="00986811"/>
    <w:rsid w:val="00990506"/>
    <w:rsid w:val="00990B17"/>
    <w:rsid w:val="009911C9"/>
    <w:rsid w:val="009912E5"/>
    <w:rsid w:val="00991471"/>
    <w:rsid w:val="00993AE5"/>
    <w:rsid w:val="0099416A"/>
    <w:rsid w:val="009941E1"/>
    <w:rsid w:val="009960F8"/>
    <w:rsid w:val="009965F5"/>
    <w:rsid w:val="009967BB"/>
    <w:rsid w:val="00996A61"/>
    <w:rsid w:val="00997D37"/>
    <w:rsid w:val="009A0B44"/>
    <w:rsid w:val="009A10AE"/>
    <w:rsid w:val="009A140F"/>
    <w:rsid w:val="009A2921"/>
    <w:rsid w:val="009A473C"/>
    <w:rsid w:val="009A5043"/>
    <w:rsid w:val="009A5A6F"/>
    <w:rsid w:val="009A6E92"/>
    <w:rsid w:val="009A70AF"/>
    <w:rsid w:val="009B004C"/>
    <w:rsid w:val="009B36D4"/>
    <w:rsid w:val="009B3A14"/>
    <w:rsid w:val="009B406A"/>
    <w:rsid w:val="009B488C"/>
    <w:rsid w:val="009B5357"/>
    <w:rsid w:val="009B7516"/>
    <w:rsid w:val="009C03EE"/>
    <w:rsid w:val="009C0440"/>
    <w:rsid w:val="009C0E69"/>
    <w:rsid w:val="009C27C9"/>
    <w:rsid w:val="009C2BF5"/>
    <w:rsid w:val="009C3CF2"/>
    <w:rsid w:val="009C3D9C"/>
    <w:rsid w:val="009C43B9"/>
    <w:rsid w:val="009C46FE"/>
    <w:rsid w:val="009C4920"/>
    <w:rsid w:val="009C4E04"/>
    <w:rsid w:val="009C7448"/>
    <w:rsid w:val="009D2192"/>
    <w:rsid w:val="009D235E"/>
    <w:rsid w:val="009D2E5C"/>
    <w:rsid w:val="009D3A1B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E7CC0"/>
    <w:rsid w:val="009F0564"/>
    <w:rsid w:val="009F11A0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4F7D"/>
    <w:rsid w:val="00A05369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45D8"/>
    <w:rsid w:val="00A25E15"/>
    <w:rsid w:val="00A26FDB"/>
    <w:rsid w:val="00A27B61"/>
    <w:rsid w:val="00A30152"/>
    <w:rsid w:val="00A31CE2"/>
    <w:rsid w:val="00A3224F"/>
    <w:rsid w:val="00A3414B"/>
    <w:rsid w:val="00A355E5"/>
    <w:rsid w:val="00A3773A"/>
    <w:rsid w:val="00A400FB"/>
    <w:rsid w:val="00A41E07"/>
    <w:rsid w:val="00A420A8"/>
    <w:rsid w:val="00A42728"/>
    <w:rsid w:val="00A4339D"/>
    <w:rsid w:val="00A4387E"/>
    <w:rsid w:val="00A44797"/>
    <w:rsid w:val="00A45255"/>
    <w:rsid w:val="00A466D9"/>
    <w:rsid w:val="00A46ECD"/>
    <w:rsid w:val="00A50AA8"/>
    <w:rsid w:val="00A51FE2"/>
    <w:rsid w:val="00A53B1C"/>
    <w:rsid w:val="00A54373"/>
    <w:rsid w:val="00A549FF"/>
    <w:rsid w:val="00A555CB"/>
    <w:rsid w:val="00A55813"/>
    <w:rsid w:val="00A57663"/>
    <w:rsid w:val="00A57DD8"/>
    <w:rsid w:val="00A60637"/>
    <w:rsid w:val="00A61252"/>
    <w:rsid w:val="00A613AD"/>
    <w:rsid w:val="00A61EE2"/>
    <w:rsid w:val="00A6226F"/>
    <w:rsid w:val="00A6236A"/>
    <w:rsid w:val="00A623C0"/>
    <w:rsid w:val="00A63972"/>
    <w:rsid w:val="00A63E13"/>
    <w:rsid w:val="00A64F9C"/>
    <w:rsid w:val="00A657DB"/>
    <w:rsid w:val="00A65F29"/>
    <w:rsid w:val="00A701CA"/>
    <w:rsid w:val="00A70EAE"/>
    <w:rsid w:val="00A7124A"/>
    <w:rsid w:val="00A74E45"/>
    <w:rsid w:val="00A75512"/>
    <w:rsid w:val="00A75E11"/>
    <w:rsid w:val="00A7603A"/>
    <w:rsid w:val="00A76F06"/>
    <w:rsid w:val="00A7736D"/>
    <w:rsid w:val="00A77509"/>
    <w:rsid w:val="00A77FDE"/>
    <w:rsid w:val="00A8033C"/>
    <w:rsid w:val="00A803A2"/>
    <w:rsid w:val="00A807CD"/>
    <w:rsid w:val="00A80805"/>
    <w:rsid w:val="00A8237D"/>
    <w:rsid w:val="00A8267C"/>
    <w:rsid w:val="00A82F19"/>
    <w:rsid w:val="00A83FC8"/>
    <w:rsid w:val="00A848B2"/>
    <w:rsid w:val="00A84C03"/>
    <w:rsid w:val="00A8500F"/>
    <w:rsid w:val="00A85CE6"/>
    <w:rsid w:val="00A85F3F"/>
    <w:rsid w:val="00A863C7"/>
    <w:rsid w:val="00A87327"/>
    <w:rsid w:val="00A87FEE"/>
    <w:rsid w:val="00A901D9"/>
    <w:rsid w:val="00A90E61"/>
    <w:rsid w:val="00A910BB"/>
    <w:rsid w:val="00A914C3"/>
    <w:rsid w:val="00A917FB"/>
    <w:rsid w:val="00A926F7"/>
    <w:rsid w:val="00A936AF"/>
    <w:rsid w:val="00A93C34"/>
    <w:rsid w:val="00A93DEB"/>
    <w:rsid w:val="00A94505"/>
    <w:rsid w:val="00A9451A"/>
    <w:rsid w:val="00A95AD0"/>
    <w:rsid w:val="00A95C2C"/>
    <w:rsid w:val="00A97548"/>
    <w:rsid w:val="00A975AB"/>
    <w:rsid w:val="00A9761F"/>
    <w:rsid w:val="00A9794D"/>
    <w:rsid w:val="00A97A94"/>
    <w:rsid w:val="00AA088F"/>
    <w:rsid w:val="00AA1793"/>
    <w:rsid w:val="00AA1894"/>
    <w:rsid w:val="00AA1BFC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4B17"/>
    <w:rsid w:val="00AA59C0"/>
    <w:rsid w:val="00AA6B62"/>
    <w:rsid w:val="00AB20FC"/>
    <w:rsid w:val="00AB39F8"/>
    <w:rsid w:val="00AB4855"/>
    <w:rsid w:val="00AB707E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6DD4"/>
    <w:rsid w:val="00AC7817"/>
    <w:rsid w:val="00AC782C"/>
    <w:rsid w:val="00AC7FD0"/>
    <w:rsid w:val="00AD008C"/>
    <w:rsid w:val="00AD1071"/>
    <w:rsid w:val="00AD24E1"/>
    <w:rsid w:val="00AD38C9"/>
    <w:rsid w:val="00AD45B2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29A5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4F5D"/>
    <w:rsid w:val="00AF7CB3"/>
    <w:rsid w:val="00B02088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5602"/>
    <w:rsid w:val="00B16414"/>
    <w:rsid w:val="00B207C1"/>
    <w:rsid w:val="00B20A62"/>
    <w:rsid w:val="00B20D05"/>
    <w:rsid w:val="00B21446"/>
    <w:rsid w:val="00B23100"/>
    <w:rsid w:val="00B23E76"/>
    <w:rsid w:val="00B255BB"/>
    <w:rsid w:val="00B25EBE"/>
    <w:rsid w:val="00B25EE3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283"/>
    <w:rsid w:val="00B42722"/>
    <w:rsid w:val="00B4305A"/>
    <w:rsid w:val="00B438B2"/>
    <w:rsid w:val="00B44A82"/>
    <w:rsid w:val="00B44D4A"/>
    <w:rsid w:val="00B4587A"/>
    <w:rsid w:val="00B45B35"/>
    <w:rsid w:val="00B45DAB"/>
    <w:rsid w:val="00B4709D"/>
    <w:rsid w:val="00B47992"/>
    <w:rsid w:val="00B50F0E"/>
    <w:rsid w:val="00B5188B"/>
    <w:rsid w:val="00B51EA3"/>
    <w:rsid w:val="00B52649"/>
    <w:rsid w:val="00B53261"/>
    <w:rsid w:val="00B5390B"/>
    <w:rsid w:val="00B54A86"/>
    <w:rsid w:val="00B55611"/>
    <w:rsid w:val="00B5602D"/>
    <w:rsid w:val="00B57088"/>
    <w:rsid w:val="00B60F52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3F8F"/>
    <w:rsid w:val="00B75698"/>
    <w:rsid w:val="00B756B3"/>
    <w:rsid w:val="00B76ECE"/>
    <w:rsid w:val="00B80929"/>
    <w:rsid w:val="00B80CBD"/>
    <w:rsid w:val="00B81AFF"/>
    <w:rsid w:val="00B82085"/>
    <w:rsid w:val="00B82474"/>
    <w:rsid w:val="00B82533"/>
    <w:rsid w:val="00B83B73"/>
    <w:rsid w:val="00B84940"/>
    <w:rsid w:val="00B850E9"/>
    <w:rsid w:val="00B87A83"/>
    <w:rsid w:val="00B90868"/>
    <w:rsid w:val="00B91043"/>
    <w:rsid w:val="00B91FAB"/>
    <w:rsid w:val="00B933B3"/>
    <w:rsid w:val="00B9400A"/>
    <w:rsid w:val="00B9518A"/>
    <w:rsid w:val="00B9791D"/>
    <w:rsid w:val="00BA0170"/>
    <w:rsid w:val="00BA01CF"/>
    <w:rsid w:val="00BA05CB"/>
    <w:rsid w:val="00BA0AE1"/>
    <w:rsid w:val="00BA1750"/>
    <w:rsid w:val="00BA1E9D"/>
    <w:rsid w:val="00BA24C0"/>
    <w:rsid w:val="00BA26C6"/>
    <w:rsid w:val="00BA462B"/>
    <w:rsid w:val="00BA47C6"/>
    <w:rsid w:val="00BA4E27"/>
    <w:rsid w:val="00BA61C1"/>
    <w:rsid w:val="00BA62C8"/>
    <w:rsid w:val="00BA6FA9"/>
    <w:rsid w:val="00BA7419"/>
    <w:rsid w:val="00BA7BD3"/>
    <w:rsid w:val="00BA7E35"/>
    <w:rsid w:val="00BA7F1D"/>
    <w:rsid w:val="00BB07EA"/>
    <w:rsid w:val="00BB1415"/>
    <w:rsid w:val="00BB230E"/>
    <w:rsid w:val="00BB2613"/>
    <w:rsid w:val="00BB2908"/>
    <w:rsid w:val="00BB2A92"/>
    <w:rsid w:val="00BB5192"/>
    <w:rsid w:val="00BB5326"/>
    <w:rsid w:val="00BB6143"/>
    <w:rsid w:val="00BB705E"/>
    <w:rsid w:val="00BB75D3"/>
    <w:rsid w:val="00BC2965"/>
    <w:rsid w:val="00BC2B3A"/>
    <w:rsid w:val="00BC2E95"/>
    <w:rsid w:val="00BC47E4"/>
    <w:rsid w:val="00BC4D2A"/>
    <w:rsid w:val="00BC590B"/>
    <w:rsid w:val="00BC5A13"/>
    <w:rsid w:val="00BC6AB8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D649E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6A8C"/>
    <w:rsid w:val="00BF7195"/>
    <w:rsid w:val="00C0278A"/>
    <w:rsid w:val="00C02EE3"/>
    <w:rsid w:val="00C0314F"/>
    <w:rsid w:val="00C03D86"/>
    <w:rsid w:val="00C03FF4"/>
    <w:rsid w:val="00C04272"/>
    <w:rsid w:val="00C0436F"/>
    <w:rsid w:val="00C04831"/>
    <w:rsid w:val="00C07E87"/>
    <w:rsid w:val="00C127C8"/>
    <w:rsid w:val="00C128C3"/>
    <w:rsid w:val="00C13A47"/>
    <w:rsid w:val="00C15680"/>
    <w:rsid w:val="00C16774"/>
    <w:rsid w:val="00C16A3A"/>
    <w:rsid w:val="00C1773C"/>
    <w:rsid w:val="00C20C06"/>
    <w:rsid w:val="00C2205F"/>
    <w:rsid w:val="00C246A7"/>
    <w:rsid w:val="00C254AA"/>
    <w:rsid w:val="00C30AA8"/>
    <w:rsid w:val="00C31471"/>
    <w:rsid w:val="00C32BBA"/>
    <w:rsid w:val="00C330A0"/>
    <w:rsid w:val="00C340E1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055D"/>
    <w:rsid w:val="00C41129"/>
    <w:rsid w:val="00C43470"/>
    <w:rsid w:val="00C438D6"/>
    <w:rsid w:val="00C43F8F"/>
    <w:rsid w:val="00C45CFE"/>
    <w:rsid w:val="00C47CB0"/>
    <w:rsid w:val="00C5195F"/>
    <w:rsid w:val="00C52415"/>
    <w:rsid w:val="00C52C94"/>
    <w:rsid w:val="00C539E6"/>
    <w:rsid w:val="00C5528F"/>
    <w:rsid w:val="00C56174"/>
    <w:rsid w:val="00C567DD"/>
    <w:rsid w:val="00C56C70"/>
    <w:rsid w:val="00C57226"/>
    <w:rsid w:val="00C575B1"/>
    <w:rsid w:val="00C60673"/>
    <w:rsid w:val="00C60CE6"/>
    <w:rsid w:val="00C610E6"/>
    <w:rsid w:val="00C63457"/>
    <w:rsid w:val="00C642AC"/>
    <w:rsid w:val="00C6656F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79F"/>
    <w:rsid w:val="00C80915"/>
    <w:rsid w:val="00C80A2A"/>
    <w:rsid w:val="00C82578"/>
    <w:rsid w:val="00C862BF"/>
    <w:rsid w:val="00C86B87"/>
    <w:rsid w:val="00C8708C"/>
    <w:rsid w:val="00C870D1"/>
    <w:rsid w:val="00C873A2"/>
    <w:rsid w:val="00C93B27"/>
    <w:rsid w:val="00C95862"/>
    <w:rsid w:val="00C96D2F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4C2F"/>
    <w:rsid w:val="00CB67D7"/>
    <w:rsid w:val="00CC02E3"/>
    <w:rsid w:val="00CC16D0"/>
    <w:rsid w:val="00CC581A"/>
    <w:rsid w:val="00CC7ABF"/>
    <w:rsid w:val="00CD154E"/>
    <w:rsid w:val="00CD15BD"/>
    <w:rsid w:val="00CD1FF7"/>
    <w:rsid w:val="00CD27DC"/>
    <w:rsid w:val="00CD43F5"/>
    <w:rsid w:val="00CD49F1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3DBF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61F6"/>
    <w:rsid w:val="00CF7830"/>
    <w:rsid w:val="00CF78BE"/>
    <w:rsid w:val="00D0149D"/>
    <w:rsid w:val="00D01BCD"/>
    <w:rsid w:val="00D038B8"/>
    <w:rsid w:val="00D03A5A"/>
    <w:rsid w:val="00D0412A"/>
    <w:rsid w:val="00D04294"/>
    <w:rsid w:val="00D05065"/>
    <w:rsid w:val="00D05DE4"/>
    <w:rsid w:val="00D069EA"/>
    <w:rsid w:val="00D06D3D"/>
    <w:rsid w:val="00D0734E"/>
    <w:rsid w:val="00D1100A"/>
    <w:rsid w:val="00D1119F"/>
    <w:rsid w:val="00D116D7"/>
    <w:rsid w:val="00D1230C"/>
    <w:rsid w:val="00D12340"/>
    <w:rsid w:val="00D12570"/>
    <w:rsid w:val="00D12B6C"/>
    <w:rsid w:val="00D1368E"/>
    <w:rsid w:val="00D1620E"/>
    <w:rsid w:val="00D20BCA"/>
    <w:rsid w:val="00D219AA"/>
    <w:rsid w:val="00D21B83"/>
    <w:rsid w:val="00D22134"/>
    <w:rsid w:val="00D22FE7"/>
    <w:rsid w:val="00D264D3"/>
    <w:rsid w:val="00D27118"/>
    <w:rsid w:val="00D27D95"/>
    <w:rsid w:val="00D27FB2"/>
    <w:rsid w:val="00D31542"/>
    <w:rsid w:val="00D31786"/>
    <w:rsid w:val="00D32CC8"/>
    <w:rsid w:val="00D32DEA"/>
    <w:rsid w:val="00D33AEF"/>
    <w:rsid w:val="00D35A73"/>
    <w:rsid w:val="00D35EC6"/>
    <w:rsid w:val="00D3685E"/>
    <w:rsid w:val="00D37584"/>
    <w:rsid w:val="00D37D0A"/>
    <w:rsid w:val="00D37DB6"/>
    <w:rsid w:val="00D41AD7"/>
    <w:rsid w:val="00D424D8"/>
    <w:rsid w:val="00D42AF2"/>
    <w:rsid w:val="00D43D5A"/>
    <w:rsid w:val="00D441FB"/>
    <w:rsid w:val="00D446CE"/>
    <w:rsid w:val="00D4566E"/>
    <w:rsid w:val="00D459FF"/>
    <w:rsid w:val="00D50CE6"/>
    <w:rsid w:val="00D516BB"/>
    <w:rsid w:val="00D51A32"/>
    <w:rsid w:val="00D51A5D"/>
    <w:rsid w:val="00D557CC"/>
    <w:rsid w:val="00D55D79"/>
    <w:rsid w:val="00D57E74"/>
    <w:rsid w:val="00D60AEC"/>
    <w:rsid w:val="00D64B7F"/>
    <w:rsid w:val="00D64E10"/>
    <w:rsid w:val="00D64E59"/>
    <w:rsid w:val="00D6564F"/>
    <w:rsid w:val="00D65F87"/>
    <w:rsid w:val="00D700E5"/>
    <w:rsid w:val="00D70FFF"/>
    <w:rsid w:val="00D72FE8"/>
    <w:rsid w:val="00D738C4"/>
    <w:rsid w:val="00D7480F"/>
    <w:rsid w:val="00D74908"/>
    <w:rsid w:val="00D76BF4"/>
    <w:rsid w:val="00D76CEE"/>
    <w:rsid w:val="00D80470"/>
    <w:rsid w:val="00D80CC2"/>
    <w:rsid w:val="00D81F64"/>
    <w:rsid w:val="00D828ED"/>
    <w:rsid w:val="00D82C98"/>
    <w:rsid w:val="00D840E1"/>
    <w:rsid w:val="00D85458"/>
    <w:rsid w:val="00D85544"/>
    <w:rsid w:val="00D8569C"/>
    <w:rsid w:val="00D87457"/>
    <w:rsid w:val="00D909B0"/>
    <w:rsid w:val="00D91191"/>
    <w:rsid w:val="00D91832"/>
    <w:rsid w:val="00D9206C"/>
    <w:rsid w:val="00D92F47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6BFF"/>
    <w:rsid w:val="00DA7967"/>
    <w:rsid w:val="00DA7A31"/>
    <w:rsid w:val="00DB198C"/>
    <w:rsid w:val="00DB37F0"/>
    <w:rsid w:val="00DB4E92"/>
    <w:rsid w:val="00DC07C6"/>
    <w:rsid w:val="00DC0813"/>
    <w:rsid w:val="00DC1AB9"/>
    <w:rsid w:val="00DC1B58"/>
    <w:rsid w:val="00DC2025"/>
    <w:rsid w:val="00DC37E6"/>
    <w:rsid w:val="00DC3AC7"/>
    <w:rsid w:val="00DC402C"/>
    <w:rsid w:val="00DC418F"/>
    <w:rsid w:val="00DC6926"/>
    <w:rsid w:val="00DC744A"/>
    <w:rsid w:val="00DD05EF"/>
    <w:rsid w:val="00DD2241"/>
    <w:rsid w:val="00DD2D6A"/>
    <w:rsid w:val="00DD3043"/>
    <w:rsid w:val="00DD4F99"/>
    <w:rsid w:val="00DD5160"/>
    <w:rsid w:val="00DD7F99"/>
    <w:rsid w:val="00DE22A8"/>
    <w:rsid w:val="00DE254D"/>
    <w:rsid w:val="00DE4C95"/>
    <w:rsid w:val="00DE69B3"/>
    <w:rsid w:val="00DF04C6"/>
    <w:rsid w:val="00DF1735"/>
    <w:rsid w:val="00DF1CB8"/>
    <w:rsid w:val="00DF2CDB"/>
    <w:rsid w:val="00DF2DC5"/>
    <w:rsid w:val="00DF38D0"/>
    <w:rsid w:val="00DF3B9B"/>
    <w:rsid w:val="00DF4ACB"/>
    <w:rsid w:val="00DF5222"/>
    <w:rsid w:val="00DF74C8"/>
    <w:rsid w:val="00E01B0F"/>
    <w:rsid w:val="00E02A52"/>
    <w:rsid w:val="00E037C3"/>
    <w:rsid w:val="00E03DAB"/>
    <w:rsid w:val="00E0425D"/>
    <w:rsid w:val="00E04ABB"/>
    <w:rsid w:val="00E04E92"/>
    <w:rsid w:val="00E0555E"/>
    <w:rsid w:val="00E072D4"/>
    <w:rsid w:val="00E07E92"/>
    <w:rsid w:val="00E101FE"/>
    <w:rsid w:val="00E10F24"/>
    <w:rsid w:val="00E116C4"/>
    <w:rsid w:val="00E119DA"/>
    <w:rsid w:val="00E120E5"/>
    <w:rsid w:val="00E12B98"/>
    <w:rsid w:val="00E1460F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2B37"/>
    <w:rsid w:val="00E23895"/>
    <w:rsid w:val="00E249AC"/>
    <w:rsid w:val="00E24D27"/>
    <w:rsid w:val="00E25668"/>
    <w:rsid w:val="00E25CD2"/>
    <w:rsid w:val="00E26D58"/>
    <w:rsid w:val="00E27CFF"/>
    <w:rsid w:val="00E30186"/>
    <w:rsid w:val="00E31352"/>
    <w:rsid w:val="00E33B5C"/>
    <w:rsid w:val="00E34A56"/>
    <w:rsid w:val="00E34D2E"/>
    <w:rsid w:val="00E34E20"/>
    <w:rsid w:val="00E35C85"/>
    <w:rsid w:val="00E363AF"/>
    <w:rsid w:val="00E36F78"/>
    <w:rsid w:val="00E3788B"/>
    <w:rsid w:val="00E37CE8"/>
    <w:rsid w:val="00E37D31"/>
    <w:rsid w:val="00E40C48"/>
    <w:rsid w:val="00E413C9"/>
    <w:rsid w:val="00E4710E"/>
    <w:rsid w:val="00E47854"/>
    <w:rsid w:val="00E51C71"/>
    <w:rsid w:val="00E52BCF"/>
    <w:rsid w:val="00E53039"/>
    <w:rsid w:val="00E54E42"/>
    <w:rsid w:val="00E5635A"/>
    <w:rsid w:val="00E56774"/>
    <w:rsid w:val="00E56A3F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1FE1"/>
    <w:rsid w:val="00E72505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2B43"/>
    <w:rsid w:val="00EA33EF"/>
    <w:rsid w:val="00EA399A"/>
    <w:rsid w:val="00EA3C24"/>
    <w:rsid w:val="00EA46B2"/>
    <w:rsid w:val="00EA639F"/>
    <w:rsid w:val="00EA63CD"/>
    <w:rsid w:val="00EA783B"/>
    <w:rsid w:val="00EB19DE"/>
    <w:rsid w:val="00EB1AEF"/>
    <w:rsid w:val="00EB31FA"/>
    <w:rsid w:val="00EB4030"/>
    <w:rsid w:val="00EB4378"/>
    <w:rsid w:val="00EB4C41"/>
    <w:rsid w:val="00EB55BA"/>
    <w:rsid w:val="00EB7139"/>
    <w:rsid w:val="00EB7E27"/>
    <w:rsid w:val="00EC068B"/>
    <w:rsid w:val="00EC0C29"/>
    <w:rsid w:val="00EC117C"/>
    <w:rsid w:val="00EC2045"/>
    <w:rsid w:val="00EC301A"/>
    <w:rsid w:val="00EC505E"/>
    <w:rsid w:val="00EC52AA"/>
    <w:rsid w:val="00EC6080"/>
    <w:rsid w:val="00EC626B"/>
    <w:rsid w:val="00EC68F9"/>
    <w:rsid w:val="00EC7201"/>
    <w:rsid w:val="00ED0A8C"/>
    <w:rsid w:val="00ED0CE0"/>
    <w:rsid w:val="00ED10A0"/>
    <w:rsid w:val="00ED10FE"/>
    <w:rsid w:val="00ED1839"/>
    <w:rsid w:val="00ED1C78"/>
    <w:rsid w:val="00ED36C6"/>
    <w:rsid w:val="00ED646E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E6D18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2DCF"/>
    <w:rsid w:val="00F0339C"/>
    <w:rsid w:val="00F047F1"/>
    <w:rsid w:val="00F05D08"/>
    <w:rsid w:val="00F0777B"/>
    <w:rsid w:val="00F07DEC"/>
    <w:rsid w:val="00F10AC0"/>
    <w:rsid w:val="00F11DF7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57B0"/>
    <w:rsid w:val="00F265B0"/>
    <w:rsid w:val="00F27CA5"/>
    <w:rsid w:val="00F31ACE"/>
    <w:rsid w:val="00F3237B"/>
    <w:rsid w:val="00F355A1"/>
    <w:rsid w:val="00F37B58"/>
    <w:rsid w:val="00F411D6"/>
    <w:rsid w:val="00F41355"/>
    <w:rsid w:val="00F422F2"/>
    <w:rsid w:val="00F42DD7"/>
    <w:rsid w:val="00F42FF5"/>
    <w:rsid w:val="00F4475C"/>
    <w:rsid w:val="00F461ED"/>
    <w:rsid w:val="00F46821"/>
    <w:rsid w:val="00F46862"/>
    <w:rsid w:val="00F50D0D"/>
    <w:rsid w:val="00F5101B"/>
    <w:rsid w:val="00F52894"/>
    <w:rsid w:val="00F52BD2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1788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0478"/>
    <w:rsid w:val="00F74A11"/>
    <w:rsid w:val="00F74AC3"/>
    <w:rsid w:val="00F74B64"/>
    <w:rsid w:val="00F74D69"/>
    <w:rsid w:val="00F77914"/>
    <w:rsid w:val="00F80336"/>
    <w:rsid w:val="00F81008"/>
    <w:rsid w:val="00F823C8"/>
    <w:rsid w:val="00F82DC7"/>
    <w:rsid w:val="00F82F05"/>
    <w:rsid w:val="00F82FCE"/>
    <w:rsid w:val="00F84380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ED9"/>
    <w:rsid w:val="00F95F43"/>
    <w:rsid w:val="00F9632B"/>
    <w:rsid w:val="00F96966"/>
    <w:rsid w:val="00F9766A"/>
    <w:rsid w:val="00F97B87"/>
    <w:rsid w:val="00FA0353"/>
    <w:rsid w:val="00FA0684"/>
    <w:rsid w:val="00FA1453"/>
    <w:rsid w:val="00FA324A"/>
    <w:rsid w:val="00FA358D"/>
    <w:rsid w:val="00FA42E7"/>
    <w:rsid w:val="00FA63E7"/>
    <w:rsid w:val="00FA7243"/>
    <w:rsid w:val="00FB1077"/>
    <w:rsid w:val="00FB18D3"/>
    <w:rsid w:val="00FB2459"/>
    <w:rsid w:val="00FB3B4C"/>
    <w:rsid w:val="00FB479C"/>
    <w:rsid w:val="00FB5810"/>
    <w:rsid w:val="00FB5834"/>
    <w:rsid w:val="00FB60F2"/>
    <w:rsid w:val="00FC0781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470D"/>
    <w:rsid w:val="00FD5B84"/>
    <w:rsid w:val="00FD79F4"/>
    <w:rsid w:val="00FD7BF6"/>
    <w:rsid w:val="00FD7E67"/>
    <w:rsid w:val="00FE1D22"/>
    <w:rsid w:val="00FE3563"/>
    <w:rsid w:val="00FE4152"/>
    <w:rsid w:val="00FE53BB"/>
    <w:rsid w:val="00FE7145"/>
    <w:rsid w:val="00FE7742"/>
    <w:rsid w:val="00FF1494"/>
    <w:rsid w:val="00FF1D9F"/>
    <w:rsid w:val="00FF1E83"/>
    <w:rsid w:val="00FF2E53"/>
    <w:rsid w:val="00FF37EF"/>
    <w:rsid w:val="00FF42E5"/>
    <w:rsid w:val="00FF4751"/>
    <w:rsid w:val="00FF5BEA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246E4"/>
  <w15:docId w15:val="{198D5944-279F-134D-A3AD-C6420D55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목록 단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목록 단락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AA4B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1dc698b48675b0a151432ed1de35fc5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df60fb58001da84b015160a85c22507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22A7E48-B4B0-4C81-B7AA-6267A3C90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4F5D153-8876-41B0-A239-C1FB306B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ETSI/MCC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</dc:creator>
  <cp:lastModifiedBy>Peter Gaal</cp:lastModifiedBy>
  <cp:revision>205</cp:revision>
  <cp:lastPrinted>2003-09-26T18:29:00Z</cp:lastPrinted>
  <dcterms:created xsi:type="dcterms:W3CDTF">2020-07-01T10:26:00Z</dcterms:created>
  <dcterms:modified xsi:type="dcterms:W3CDTF">2020-09-07T19:42:00Z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3caa4457-a991-444f-a67b-b149fbc53d4a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1567673807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Owner">
    <vt:lpwstr>tim.frost@vodafone.com</vt:lpwstr>
  </property>
  <property fmtid="{D5CDD505-2E9C-101B-9397-08002B2CF9AE}" pid="21" name="MSIP_Label_0359f705-2ba0-454b-9cfc-6ce5bcaac040_SetDate">
    <vt:lpwstr>2019-09-05T12:31:14.7976383Z</vt:lpwstr>
  </property>
  <property fmtid="{D5CDD505-2E9C-101B-9397-08002B2CF9AE}" pid="22" name="MSIP_Label_0359f705-2ba0-454b-9cfc-6ce5bcaac040_Name">
    <vt:lpwstr>C2 General</vt:lpwstr>
  </property>
  <property fmtid="{D5CDD505-2E9C-101B-9397-08002B2CF9AE}" pid="23" name="MSIP_Label_0359f705-2ba0-454b-9cfc-6ce5bcaac040_Application">
    <vt:lpwstr>Microsoft Azure Information Protection</vt:lpwstr>
  </property>
  <property fmtid="{D5CDD505-2E9C-101B-9397-08002B2CF9AE}" pid="24" name="MSIP_Label_0359f705-2ba0-454b-9cfc-6ce5bcaac040_Extended_MSFT_Method">
    <vt:lpwstr>Automatic</vt:lpwstr>
  </property>
  <property fmtid="{D5CDD505-2E9C-101B-9397-08002B2CF9AE}" pid="25" name="Sensitivity">
    <vt:lpwstr>C2 General</vt:lpwstr>
  </property>
</Properties>
</file>